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8CF" w14:textId="10ECA7A8" w:rsidR="00BD3BFC" w:rsidRPr="009C3A9B" w:rsidRDefault="00BD3BFC" w:rsidP="00081122">
      <w:pPr>
        <w:spacing w:after="0"/>
        <w:jc w:val="center"/>
        <w:rPr>
          <w:rFonts w:ascii="Times New Roman" w:hAnsi="Times New Roman" w:cs="Times New Roman"/>
          <w:b/>
          <w:bCs/>
          <w:sz w:val="28"/>
          <w:szCs w:val="28"/>
        </w:rPr>
      </w:pPr>
      <w:r w:rsidRPr="009C3A9B">
        <w:rPr>
          <w:rFonts w:ascii="Times New Roman" w:hAnsi="Times New Roman" w:cs="Times New Roman"/>
          <w:b/>
          <w:bCs/>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FF6FC35" w14:textId="757115F5" w:rsidR="00081122" w:rsidRDefault="00F053D5" w:rsidP="00081122">
      <w:pPr>
        <w:spacing w:after="0"/>
        <w:jc w:val="center"/>
        <w:rPr>
          <w:rFonts w:ascii="Times New Roman" w:hAnsi="Times New Roman" w:cs="Times New Roman"/>
          <w:sz w:val="28"/>
          <w:szCs w:val="28"/>
        </w:rPr>
      </w:pPr>
      <w:r w:rsidRPr="000020D4">
        <w:rPr>
          <w:rFonts w:ascii="Times New Roman" w:hAnsi="Times New Roman" w:cs="Times New Roman"/>
          <w:b/>
          <w:sz w:val="28"/>
          <w:szCs w:val="28"/>
          <w:lang w:eastAsia="uk-UA"/>
        </w:rPr>
        <w:t>ДК 021:2015</w:t>
      </w:r>
      <w:r w:rsidRPr="00556857">
        <w:rPr>
          <w:rFonts w:ascii="Times New Roman" w:hAnsi="Times New Roman" w:cs="Times New Roman"/>
          <w:sz w:val="24"/>
          <w:szCs w:val="24"/>
          <w:lang w:eastAsia="uk-UA"/>
        </w:rPr>
        <w:t xml:space="preserve">: </w:t>
      </w:r>
      <w:r w:rsidR="00B66E72" w:rsidRPr="00B66E72">
        <w:rPr>
          <w:rFonts w:ascii="Times New Roman" w:hAnsi="Times New Roman"/>
          <w:b/>
          <w:color w:val="000000"/>
          <w:sz w:val="28"/>
          <w:szCs w:val="28"/>
        </w:rPr>
        <w:t>33120000-7 Системи реєстрації медичної інформації та до</w:t>
      </w:r>
      <w:r w:rsidR="00B66E72">
        <w:rPr>
          <w:rFonts w:ascii="Times New Roman" w:hAnsi="Times New Roman"/>
          <w:b/>
          <w:color w:val="000000"/>
          <w:sz w:val="28"/>
          <w:szCs w:val="28"/>
        </w:rPr>
        <w:t>слідне обладнання. Швидкі тести</w:t>
      </w:r>
      <w:r w:rsidR="00081122">
        <w:rPr>
          <w:rFonts w:ascii="Times New Roman" w:hAnsi="Times New Roman"/>
          <w:b/>
          <w:sz w:val="28"/>
          <w:szCs w:val="28"/>
          <w:lang w:eastAsia="uk-UA"/>
        </w:rPr>
        <w:t>,</w:t>
      </w:r>
      <w:r w:rsidR="00081122" w:rsidRPr="00081122">
        <w:rPr>
          <w:rFonts w:ascii="Times New Roman" w:hAnsi="Times New Roman" w:cs="Times New Roman"/>
          <w:sz w:val="28"/>
          <w:szCs w:val="28"/>
        </w:rPr>
        <w:t xml:space="preserve"> </w:t>
      </w:r>
      <w:r w:rsidR="00081122">
        <w:rPr>
          <w:rFonts w:ascii="Times New Roman" w:hAnsi="Times New Roman" w:cs="Times New Roman"/>
          <w:sz w:val="28"/>
          <w:szCs w:val="28"/>
        </w:rPr>
        <w:t>відповідно до пункту 4</w:t>
      </w:r>
      <w:r w:rsidR="00081122" w:rsidRPr="00081122">
        <w:rPr>
          <w:rFonts w:ascii="Times New Roman" w:hAnsi="Times New Roman" w:cs="Times New Roman"/>
          <w:sz w:val="28"/>
          <w:szCs w:val="28"/>
          <w:vertAlign w:val="superscript"/>
        </w:rPr>
        <w:t>1</w:t>
      </w:r>
      <w:r w:rsidR="00081122">
        <w:rPr>
          <w:rFonts w:ascii="Times New Roman" w:hAnsi="Times New Roman" w:cs="Times New Roman"/>
          <w:sz w:val="28"/>
          <w:szCs w:val="28"/>
        </w:rPr>
        <w:t xml:space="preserve"> </w:t>
      </w:r>
      <w:r w:rsidR="00081122" w:rsidRPr="009C3A9B">
        <w:rPr>
          <w:rFonts w:ascii="Times New Roman" w:hAnsi="Times New Roman" w:cs="Times New Roman"/>
          <w:sz w:val="28"/>
          <w:szCs w:val="28"/>
        </w:rPr>
        <w:t xml:space="preserve">постанови КМУ від 11.10.2016 № 710 « Про ефективне використання державних коштів» (зі змінами). </w:t>
      </w:r>
    </w:p>
    <w:p w14:paraId="31090E3A" w14:textId="77777777" w:rsidR="000020D4" w:rsidRDefault="000020D4" w:rsidP="00F053D5">
      <w:pPr>
        <w:pStyle w:val="a3"/>
        <w:jc w:val="both"/>
        <w:rPr>
          <w:rFonts w:ascii="Times New Roman" w:hAnsi="Times New Roman" w:cs="Times New Roman"/>
          <w:sz w:val="28"/>
          <w:szCs w:val="28"/>
        </w:rPr>
      </w:pPr>
    </w:p>
    <w:p w14:paraId="3EAA08D2" w14:textId="541B5F2D" w:rsidR="000020D4" w:rsidRPr="00081122" w:rsidRDefault="00BD3BFC" w:rsidP="000020D4">
      <w:pPr>
        <w:pStyle w:val="a3"/>
        <w:jc w:val="both"/>
        <w:rPr>
          <w:rFonts w:ascii="Times New Roman" w:hAnsi="Times New Roman" w:cs="Times New Roman"/>
          <w:b/>
          <w:bCs/>
          <w:sz w:val="24"/>
          <w:szCs w:val="24"/>
        </w:rPr>
      </w:pPr>
      <w:r w:rsidRPr="000020D4">
        <w:rPr>
          <w:rFonts w:ascii="Times New Roman" w:hAnsi="Times New Roman" w:cs="Times New Roman"/>
          <w:sz w:val="28"/>
          <w:szCs w:val="28"/>
        </w:rPr>
        <w:t xml:space="preserve"> </w:t>
      </w:r>
      <w:r w:rsidRPr="00081122">
        <w:rPr>
          <w:rFonts w:ascii="Times New Roman" w:hAnsi="Times New Roman" w:cs="Times New Roman"/>
          <w:b/>
          <w:bCs/>
          <w:sz w:val="24"/>
          <w:szCs w:val="24"/>
        </w:rPr>
        <w:t xml:space="preserve">1. Інформація про юридичну особу, яка проводить закупівлю (Далі – Замовник): </w:t>
      </w:r>
      <w:r w:rsidR="000020D4" w:rsidRPr="00A61DB9">
        <w:rPr>
          <w:rFonts w:ascii="Times New Roman" w:hAnsi="Times New Roman" w:cs="Times New Roman"/>
          <w:bCs/>
          <w:sz w:val="24"/>
          <w:szCs w:val="24"/>
        </w:rPr>
        <w:t>Комунальне некомерційне підприємство «Знам’янська міська лікарня ім. А.В. Лисенка» Знам’янської міської ради.</w:t>
      </w:r>
      <w:r w:rsidR="000020D4" w:rsidRPr="00081122">
        <w:rPr>
          <w:rFonts w:ascii="Times New Roman" w:hAnsi="Times New Roman" w:cs="Times New Roman"/>
          <w:b/>
          <w:bCs/>
          <w:sz w:val="24"/>
          <w:szCs w:val="24"/>
        </w:rPr>
        <w:t xml:space="preserve"> </w:t>
      </w:r>
      <w:r w:rsidR="00A61DB9">
        <w:rPr>
          <w:rFonts w:ascii="Times New Roman" w:hAnsi="Times New Roman"/>
          <w:sz w:val="24"/>
          <w:szCs w:val="24"/>
        </w:rPr>
        <w:t xml:space="preserve">Юридична адреса: </w:t>
      </w:r>
      <w:r w:rsidR="000020D4" w:rsidRPr="00081122">
        <w:rPr>
          <w:rFonts w:ascii="Times New Roman" w:hAnsi="Times New Roman" w:cs="Times New Roman"/>
          <w:sz w:val="24"/>
          <w:szCs w:val="24"/>
          <w:lang w:eastAsia="uk-UA"/>
        </w:rPr>
        <w:t>27400,  Кіровоградська обл., місто Знам’янка, вул. Михайла  Грушевського, буд. 15.</w:t>
      </w:r>
      <w:r w:rsidR="00C856B0" w:rsidRPr="00081122">
        <w:rPr>
          <w:rFonts w:ascii="Times New Roman" w:hAnsi="Times New Roman" w:cs="Times New Roman"/>
          <w:sz w:val="24"/>
          <w:szCs w:val="24"/>
        </w:rPr>
        <w:t xml:space="preserve"> </w:t>
      </w:r>
      <w:r w:rsidR="008D1883">
        <w:rPr>
          <w:rFonts w:ascii="Times New Roman" w:hAnsi="Times New Roman" w:cs="Times New Roman"/>
          <w:sz w:val="24"/>
          <w:szCs w:val="24"/>
        </w:rPr>
        <w:t>К</w:t>
      </w:r>
      <w:r w:rsidR="00C856B0" w:rsidRPr="00081122">
        <w:rPr>
          <w:rFonts w:ascii="Times New Roman" w:hAnsi="Times New Roman" w:cs="Times New Roman"/>
          <w:sz w:val="24"/>
          <w:szCs w:val="24"/>
        </w:rPr>
        <w:t>од за ЄДРПОУ – 01111227.</w:t>
      </w:r>
    </w:p>
    <w:p w14:paraId="6FC6CCE3" w14:textId="77777777" w:rsidR="000020D4" w:rsidRPr="00081122" w:rsidRDefault="000020D4" w:rsidP="000020D4">
      <w:pPr>
        <w:pStyle w:val="a3"/>
        <w:jc w:val="both"/>
        <w:rPr>
          <w:rFonts w:ascii="Times New Roman" w:hAnsi="Times New Roman" w:cs="Times New Roman"/>
          <w:b/>
          <w:bCs/>
          <w:sz w:val="24"/>
          <w:szCs w:val="24"/>
        </w:rPr>
      </w:pPr>
    </w:p>
    <w:p w14:paraId="150AC6CD" w14:textId="1C2142AC" w:rsidR="009C3A9B" w:rsidRPr="00081122" w:rsidRDefault="00BD3BFC" w:rsidP="000020D4">
      <w:pPr>
        <w:pStyle w:val="a3"/>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w:t>
      </w:r>
    </w:p>
    <w:p w14:paraId="59A3BA83" w14:textId="209FE5ED" w:rsidR="00556857" w:rsidRDefault="00B66E72" w:rsidP="008D1883">
      <w:pPr>
        <w:spacing w:after="0"/>
        <w:jc w:val="both"/>
        <w:rPr>
          <w:rFonts w:ascii="Times New Roman" w:hAnsi="Times New Roman"/>
          <w:b/>
          <w:color w:val="000000"/>
          <w:sz w:val="24"/>
          <w:szCs w:val="24"/>
        </w:rPr>
      </w:pPr>
      <w:r w:rsidRPr="00B66E72">
        <w:rPr>
          <w:rFonts w:ascii="Times New Roman" w:hAnsi="Times New Roman"/>
          <w:b/>
          <w:color w:val="000000"/>
          <w:sz w:val="24"/>
          <w:szCs w:val="24"/>
        </w:rPr>
        <w:t>33120000-7 Системи реєстрації медичної інформації та дослідне обладнання. Швидкі тести.</w:t>
      </w:r>
    </w:p>
    <w:p w14:paraId="31447B15" w14:textId="77777777" w:rsidR="00B66E72" w:rsidRPr="00746BC8" w:rsidRDefault="00B66E72" w:rsidP="008D1883">
      <w:pPr>
        <w:spacing w:after="0"/>
        <w:jc w:val="both"/>
        <w:rPr>
          <w:rFonts w:ascii="Times New Roman" w:hAnsi="Times New Roman" w:cs="Times New Roman"/>
          <w:b/>
          <w:bCs/>
          <w:sz w:val="24"/>
          <w:szCs w:val="24"/>
        </w:rPr>
      </w:pPr>
    </w:p>
    <w:p w14:paraId="4FB693FD" w14:textId="75F72F21" w:rsidR="009C3A9B" w:rsidRPr="00556857" w:rsidRDefault="00BD3BFC" w:rsidP="009C3A9B">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3. Ідентифікатор закупівлі: </w:t>
      </w:r>
      <w:r w:rsidR="00556857" w:rsidRPr="00556857">
        <w:rPr>
          <w:rFonts w:ascii="Times New Roman" w:hAnsi="Times New Roman" w:cs="Times New Roman"/>
          <w:color w:val="555555"/>
          <w:sz w:val="24"/>
          <w:szCs w:val="24"/>
          <w:shd w:val="clear" w:color="auto" w:fill="F3F7FA"/>
        </w:rPr>
        <w:t>:</w:t>
      </w:r>
      <w:r w:rsidR="00B66E72" w:rsidRPr="00B66E72">
        <w:t xml:space="preserve"> </w:t>
      </w:r>
      <w:r w:rsidR="00B66E72" w:rsidRPr="00B66E72">
        <w:rPr>
          <w:rFonts w:ascii="Times New Roman" w:hAnsi="Times New Roman" w:cs="Times New Roman"/>
          <w:b/>
          <w:bCs/>
          <w:color w:val="555555"/>
          <w:sz w:val="24"/>
          <w:szCs w:val="24"/>
          <w:shd w:val="clear" w:color="auto" w:fill="F3F7FA"/>
        </w:rPr>
        <w:t>UA-2023-02-24-002280-a</w:t>
      </w:r>
    </w:p>
    <w:p w14:paraId="5F75F111" w14:textId="10A43211" w:rsidR="006276EE" w:rsidRDefault="00BD3BFC" w:rsidP="00806612">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4. Обґрунтування технічних та якісних характеристик предмета закупівлі: </w:t>
      </w:r>
    </w:p>
    <w:p w14:paraId="70ABBD9B" w14:textId="77777777" w:rsidR="00A61DB9" w:rsidRPr="008D1883" w:rsidRDefault="00A61DB9" w:rsidP="00A61DB9">
      <w:pPr>
        <w:pStyle w:val="tableparagraph"/>
        <w:shd w:val="clear" w:color="auto" w:fill="FFFFFF"/>
        <w:spacing w:before="0" w:beforeAutospacing="0" w:after="0" w:afterAutospacing="0"/>
        <w:ind w:left="108"/>
        <w:jc w:val="both"/>
        <w:rPr>
          <w:rFonts w:ascii="Arial" w:hAnsi="Arial" w:cs="Arial"/>
          <w:sz w:val="21"/>
          <w:szCs w:val="21"/>
          <w:lang w:val="uk-UA"/>
        </w:rPr>
      </w:pPr>
      <w:r w:rsidRPr="008D1883">
        <w:rPr>
          <w:bdr w:val="none" w:sz="0" w:space="0" w:color="auto" w:frame="1"/>
          <w:lang w:val="uk-UA"/>
        </w:rPr>
        <w:t>Технічні та якісні характеристики предмета закупівлі визначені з урахуванням загальноприйнятих норм і стандартів для зазначеного предмета</w:t>
      </w:r>
    </w:p>
    <w:p w14:paraId="0795E22A" w14:textId="77777777" w:rsidR="00A61DB9" w:rsidRDefault="00A61DB9" w:rsidP="00A61DB9">
      <w:pPr>
        <w:pStyle w:val="tableparagraph"/>
        <w:shd w:val="clear" w:color="auto" w:fill="FFFFFF"/>
        <w:spacing w:before="0" w:beforeAutospacing="0" w:after="0" w:afterAutospacing="0"/>
        <w:ind w:left="108"/>
        <w:rPr>
          <w:bdr w:val="none" w:sz="0" w:space="0" w:color="auto" w:frame="1"/>
          <w:lang w:val="uk-UA"/>
        </w:rPr>
      </w:pPr>
      <w:r w:rsidRPr="008D1883">
        <w:rPr>
          <w:bdr w:val="none" w:sz="0" w:space="0" w:color="auto" w:frame="1"/>
          <w:lang w:val="uk-UA"/>
        </w:rPr>
        <w:t>закупівлі.</w:t>
      </w:r>
    </w:p>
    <w:p w14:paraId="580E84C6" w14:textId="77777777" w:rsidR="00B66E72" w:rsidRPr="009E1CB1" w:rsidRDefault="00B66E72" w:rsidP="00B66E72">
      <w:pPr>
        <w:pStyle w:val="13"/>
        <w:widowControl w:val="0"/>
        <w:spacing w:line="240" w:lineRule="auto"/>
        <w:ind w:right="113" w:firstLine="567"/>
        <w:jc w:val="both"/>
        <w:rPr>
          <w:rFonts w:ascii="Times New Roman" w:hAnsi="Times New Roman" w:cs="Times New Roman"/>
          <w:color w:val="auto"/>
          <w:sz w:val="24"/>
          <w:szCs w:val="24"/>
          <w:lang w:val="uk-UA"/>
        </w:rPr>
      </w:pPr>
      <w:r w:rsidRPr="009E1CB1">
        <w:rPr>
          <w:rFonts w:ascii="Times New Roman" w:hAnsi="Times New Roman" w:cs="Times New Roman"/>
          <w:color w:val="auto"/>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0088010" w14:textId="77777777" w:rsidR="00B66E72" w:rsidRPr="009E1CB1" w:rsidRDefault="00B66E72" w:rsidP="00B66E72">
      <w:pPr>
        <w:pStyle w:val="13"/>
        <w:widowControl w:val="0"/>
        <w:spacing w:line="240" w:lineRule="auto"/>
        <w:ind w:right="113" w:firstLine="567"/>
        <w:jc w:val="both"/>
        <w:rPr>
          <w:rFonts w:ascii="Times New Roman" w:eastAsia="Arial" w:hAnsi="Times New Roman" w:cs="Times New Roman"/>
          <w:color w:val="auto"/>
          <w:sz w:val="24"/>
          <w:szCs w:val="24"/>
          <w:lang w:val="uk-UA"/>
        </w:rPr>
      </w:pPr>
      <w:r w:rsidRPr="009E1CB1">
        <w:rPr>
          <w:rFonts w:ascii="Times New Roman" w:hAnsi="Times New Roman" w:cs="Times New Roman"/>
          <w:color w:val="auto"/>
          <w:sz w:val="24"/>
          <w:szCs w:val="24"/>
          <w:lang w:val="uk-UA"/>
        </w:rPr>
        <w:t>У разі подання пропозиції, яка не відповідає медико-технічним вимогам та визначеному переліку, пропозиція не буде розглядатись та оцінюватись і буде відхилена як така, що не відповідає вимогам документації.</w:t>
      </w:r>
    </w:p>
    <w:p w14:paraId="2125C161" w14:textId="77777777" w:rsidR="00B66E72" w:rsidRDefault="00B66E72" w:rsidP="00B66E72">
      <w:pPr>
        <w:pStyle w:val="13"/>
        <w:widowControl w:val="0"/>
        <w:spacing w:line="240" w:lineRule="auto"/>
        <w:ind w:right="113" w:firstLine="567"/>
        <w:jc w:val="both"/>
        <w:rPr>
          <w:rFonts w:ascii="Times New Roman" w:hAnsi="Times New Roman"/>
          <w:b/>
          <w:i/>
          <w:color w:val="auto"/>
          <w:sz w:val="24"/>
          <w:szCs w:val="24"/>
          <w:lang w:val="uk-UA" w:eastAsia="zh-CN"/>
        </w:rPr>
      </w:pPr>
      <w:r w:rsidRPr="009E1CB1">
        <w:rPr>
          <w:rFonts w:ascii="Times New Roman" w:hAnsi="Times New Roman"/>
          <w:b/>
          <w:i/>
          <w:color w:val="auto"/>
          <w:sz w:val="24"/>
          <w:szCs w:val="24"/>
          <w:lang w:eastAsia="zh-CN"/>
        </w:rPr>
        <w:t>Підтвердження відповідності медико-технічним характеристикам, запропонованого Учасником товару, надається Учасником за підписом та печаткою (у разі наявності) у формі заповненої таблиці наведеної нижче:</w:t>
      </w:r>
    </w:p>
    <w:p w14:paraId="4078585E" w14:textId="77777777" w:rsidR="00B66E72" w:rsidRPr="009E1CB1" w:rsidRDefault="00B66E72" w:rsidP="00B66E72">
      <w:pPr>
        <w:pStyle w:val="13"/>
        <w:widowControl w:val="0"/>
        <w:spacing w:line="240" w:lineRule="auto"/>
        <w:ind w:right="113" w:firstLine="567"/>
        <w:jc w:val="both"/>
        <w:rPr>
          <w:rFonts w:ascii="Times New Roman" w:hAnsi="Times New Roman" w:cs="Times New Roman"/>
          <w:color w:val="auto"/>
          <w:sz w:val="24"/>
          <w:szCs w:val="24"/>
          <w:lang w:val="uk-UA"/>
        </w:rPr>
      </w:pPr>
    </w:p>
    <w:p w14:paraId="63E2D57A" w14:textId="77777777" w:rsidR="00B66E72" w:rsidRDefault="00B66E72" w:rsidP="00B66E72">
      <w:pPr>
        <w:spacing w:line="240" w:lineRule="auto"/>
        <w:jc w:val="center"/>
        <w:rPr>
          <w:rFonts w:ascii="Times New Roman" w:hAnsi="Times New Roman" w:cs="Times New Roman"/>
          <w:b/>
          <w:bCs/>
          <w:sz w:val="28"/>
          <w:szCs w:val="28"/>
        </w:rPr>
      </w:pPr>
      <w:r w:rsidRPr="009E1CB1">
        <w:rPr>
          <w:rFonts w:ascii="Times New Roman" w:hAnsi="Times New Roman" w:cs="Times New Roman"/>
          <w:b/>
          <w:bCs/>
          <w:sz w:val="28"/>
          <w:szCs w:val="28"/>
        </w:rPr>
        <w:t>Медико-технічні вимоги до предмета закупівлі</w:t>
      </w:r>
    </w:p>
    <w:p w14:paraId="1024A687" w14:textId="77777777" w:rsidR="00B66E72" w:rsidRPr="00516554" w:rsidRDefault="00B66E72" w:rsidP="00B66E72">
      <w:pPr>
        <w:widowControl w:val="0"/>
        <w:spacing w:beforeLines="50" w:before="120" w:afterLines="50" w:after="120" w:line="240" w:lineRule="auto"/>
        <w:jc w:val="center"/>
        <w:rPr>
          <w:rFonts w:ascii="Times New Roman" w:hAnsi="Times New Roman"/>
          <w:b/>
          <w:bCs/>
          <w:sz w:val="28"/>
          <w:szCs w:val="28"/>
          <w:lang w:eastAsia="uk-UA"/>
        </w:rPr>
      </w:pPr>
    </w:p>
    <w:tbl>
      <w:tblPr>
        <w:tblW w:w="10976"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49"/>
        <w:gridCol w:w="1842"/>
        <w:gridCol w:w="851"/>
        <w:gridCol w:w="850"/>
        <w:gridCol w:w="5198"/>
      </w:tblGrid>
      <w:tr w:rsidR="00B66E72" w:rsidRPr="00E15357" w14:paraId="7BCF6A78" w14:textId="77777777" w:rsidTr="00B66E72">
        <w:trPr>
          <w:cantSplit/>
          <w:trHeight w:val="1134"/>
        </w:trPr>
        <w:tc>
          <w:tcPr>
            <w:tcW w:w="486" w:type="dxa"/>
            <w:shd w:val="clear" w:color="auto" w:fill="auto"/>
            <w:vAlign w:val="center"/>
            <w:hideMark/>
          </w:tcPr>
          <w:p w14:paraId="69155086" w14:textId="77777777" w:rsidR="00B66E72" w:rsidRPr="009E1CB1" w:rsidRDefault="00B66E72" w:rsidP="009A1D24">
            <w:pPr>
              <w:spacing w:after="0" w:line="240" w:lineRule="auto"/>
              <w:jc w:val="center"/>
              <w:rPr>
                <w:rFonts w:ascii="Times New Roman" w:eastAsia="Times New Roman" w:hAnsi="Times New Roman" w:cs="Times New Roman"/>
                <w:color w:val="000000"/>
                <w:lang w:eastAsia="ru-RU"/>
              </w:rPr>
            </w:pPr>
            <w:r w:rsidRPr="009E1CB1">
              <w:rPr>
                <w:rFonts w:ascii="Times New Roman" w:eastAsia="Times New Roman" w:hAnsi="Times New Roman" w:cs="Times New Roman"/>
                <w:color w:val="000000"/>
                <w:lang w:eastAsia="ru-RU"/>
              </w:rPr>
              <w:t>№ п/ п</w:t>
            </w:r>
          </w:p>
        </w:tc>
        <w:tc>
          <w:tcPr>
            <w:tcW w:w="1749" w:type="dxa"/>
            <w:shd w:val="clear" w:color="auto" w:fill="auto"/>
            <w:vAlign w:val="center"/>
            <w:hideMark/>
          </w:tcPr>
          <w:p w14:paraId="71BF0975" w14:textId="77777777" w:rsidR="00B66E72" w:rsidRPr="009E1CB1" w:rsidRDefault="00B66E72" w:rsidP="009A1D24">
            <w:pPr>
              <w:spacing w:after="0" w:line="240" w:lineRule="auto"/>
              <w:jc w:val="center"/>
              <w:rPr>
                <w:rFonts w:ascii="Times New Roman" w:eastAsia="Times New Roman" w:hAnsi="Times New Roman" w:cs="Times New Roman"/>
                <w:color w:val="000000"/>
                <w:lang w:eastAsia="ru-RU"/>
              </w:rPr>
            </w:pPr>
            <w:r w:rsidRPr="009E1CB1">
              <w:rPr>
                <w:rFonts w:ascii="Times New Roman" w:eastAsia="Times New Roman" w:hAnsi="Times New Roman" w:cs="Times New Roman"/>
                <w:color w:val="000000"/>
                <w:lang w:eastAsia="ru-RU"/>
              </w:rPr>
              <w:t>Найменування товару в ТД</w:t>
            </w:r>
          </w:p>
        </w:tc>
        <w:tc>
          <w:tcPr>
            <w:tcW w:w="1842" w:type="dxa"/>
            <w:shd w:val="clear" w:color="auto" w:fill="auto"/>
            <w:vAlign w:val="center"/>
            <w:hideMark/>
          </w:tcPr>
          <w:p w14:paraId="48DAB31B" w14:textId="77777777" w:rsidR="00B66E72" w:rsidRPr="009E1CB1" w:rsidRDefault="00B66E72" w:rsidP="009A1D24">
            <w:pPr>
              <w:spacing w:after="0" w:line="240" w:lineRule="auto"/>
              <w:jc w:val="center"/>
              <w:rPr>
                <w:rFonts w:ascii="Times New Roman" w:eastAsia="Times New Roman" w:hAnsi="Times New Roman" w:cs="Times New Roman"/>
                <w:color w:val="000000"/>
                <w:lang w:eastAsia="ru-RU"/>
              </w:rPr>
            </w:pPr>
            <w:r w:rsidRPr="009E1CB1">
              <w:rPr>
                <w:rFonts w:ascii="Times New Roman" w:eastAsia="Times New Roman" w:hAnsi="Times New Roman" w:cs="Times New Roman"/>
                <w:color w:val="000000"/>
                <w:lang w:eastAsia="ru-RU"/>
              </w:rPr>
              <w:t>Код згідно з НК 024:2019</w:t>
            </w:r>
          </w:p>
        </w:tc>
        <w:tc>
          <w:tcPr>
            <w:tcW w:w="851" w:type="dxa"/>
            <w:shd w:val="clear" w:color="auto" w:fill="auto"/>
            <w:textDirection w:val="btLr"/>
            <w:vAlign w:val="center"/>
            <w:hideMark/>
          </w:tcPr>
          <w:p w14:paraId="0915F857" w14:textId="77777777" w:rsidR="00B66E72" w:rsidRPr="009E1CB1" w:rsidRDefault="00B66E72" w:rsidP="009A1D24">
            <w:pPr>
              <w:spacing w:after="0" w:line="240" w:lineRule="auto"/>
              <w:ind w:left="113" w:right="113"/>
              <w:jc w:val="center"/>
              <w:rPr>
                <w:rFonts w:ascii="Times New Roman" w:eastAsia="Times New Roman" w:hAnsi="Times New Roman" w:cs="Times New Roman"/>
                <w:color w:val="000000"/>
                <w:lang w:eastAsia="ru-RU"/>
              </w:rPr>
            </w:pPr>
            <w:r w:rsidRPr="009E1CB1">
              <w:rPr>
                <w:rFonts w:ascii="Times New Roman" w:eastAsia="Times New Roman" w:hAnsi="Times New Roman" w:cs="Times New Roman"/>
                <w:color w:val="000000"/>
                <w:lang w:eastAsia="ru-RU"/>
              </w:rPr>
              <w:t>Одиниця виміру</w:t>
            </w:r>
          </w:p>
        </w:tc>
        <w:tc>
          <w:tcPr>
            <w:tcW w:w="850" w:type="dxa"/>
            <w:shd w:val="clear" w:color="auto" w:fill="auto"/>
            <w:textDirection w:val="btLr"/>
            <w:vAlign w:val="center"/>
            <w:hideMark/>
          </w:tcPr>
          <w:p w14:paraId="2AE4D9CE" w14:textId="77777777" w:rsidR="00B66E72" w:rsidRPr="009E1CB1" w:rsidRDefault="00B66E72" w:rsidP="009A1D24">
            <w:pPr>
              <w:spacing w:after="0" w:line="240" w:lineRule="auto"/>
              <w:ind w:left="113" w:right="113"/>
              <w:jc w:val="center"/>
              <w:rPr>
                <w:rFonts w:ascii="Times New Roman" w:eastAsia="Times New Roman" w:hAnsi="Times New Roman" w:cs="Times New Roman"/>
                <w:color w:val="000000"/>
                <w:lang w:eastAsia="ru-RU"/>
              </w:rPr>
            </w:pPr>
            <w:r w:rsidRPr="009E1CB1">
              <w:rPr>
                <w:rFonts w:ascii="Times New Roman" w:eastAsia="Times New Roman" w:hAnsi="Times New Roman" w:cs="Times New Roman"/>
                <w:color w:val="000000"/>
                <w:lang w:eastAsia="ru-RU"/>
              </w:rPr>
              <w:t>Кількість</w:t>
            </w:r>
          </w:p>
        </w:tc>
        <w:tc>
          <w:tcPr>
            <w:tcW w:w="5198" w:type="dxa"/>
            <w:shd w:val="clear" w:color="auto" w:fill="auto"/>
            <w:vAlign w:val="center"/>
            <w:hideMark/>
          </w:tcPr>
          <w:p w14:paraId="28847028" w14:textId="77777777" w:rsidR="00B66E72" w:rsidRPr="009E1CB1" w:rsidRDefault="00B66E72" w:rsidP="009A1D24">
            <w:pPr>
              <w:spacing w:after="0" w:line="240" w:lineRule="auto"/>
              <w:jc w:val="center"/>
              <w:rPr>
                <w:rFonts w:ascii="Times New Roman" w:eastAsia="Times New Roman" w:hAnsi="Times New Roman" w:cs="Times New Roman"/>
                <w:color w:val="000000"/>
                <w:lang w:eastAsia="ru-RU"/>
              </w:rPr>
            </w:pPr>
            <w:r w:rsidRPr="009E1CB1">
              <w:rPr>
                <w:rFonts w:ascii="Times New Roman" w:eastAsia="Times New Roman" w:hAnsi="Times New Roman" w:cs="Times New Roman"/>
                <w:color w:val="000000"/>
                <w:lang w:eastAsia="ru-RU"/>
              </w:rPr>
              <w:t>МТВ</w:t>
            </w:r>
          </w:p>
        </w:tc>
      </w:tr>
      <w:tr w:rsidR="00B66E72" w:rsidRPr="002E4F72" w14:paraId="4521CCEF" w14:textId="77777777" w:rsidTr="00B66E72">
        <w:trPr>
          <w:trHeight w:val="2960"/>
        </w:trPr>
        <w:tc>
          <w:tcPr>
            <w:tcW w:w="486" w:type="dxa"/>
            <w:shd w:val="clear" w:color="auto" w:fill="auto"/>
            <w:noWrap/>
            <w:vAlign w:val="center"/>
            <w:hideMark/>
          </w:tcPr>
          <w:p w14:paraId="5F3489C8"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w:t>
            </w:r>
          </w:p>
        </w:tc>
        <w:tc>
          <w:tcPr>
            <w:tcW w:w="1749" w:type="dxa"/>
            <w:shd w:val="clear" w:color="auto" w:fill="auto"/>
            <w:vAlign w:val="center"/>
            <w:hideMark/>
          </w:tcPr>
          <w:p w14:paraId="7D96B829"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визначення поверхневого антигену гепатиту В (HBsAg)</w:t>
            </w:r>
          </w:p>
        </w:tc>
        <w:tc>
          <w:tcPr>
            <w:tcW w:w="1842" w:type="dxa"/>
            <w:shd w:val="clear" w:color="auto" w:fill="auto"/>
            <w:vAlign w:val="center"/>
            <w:hideMark/>
          </w:tcPr>
          <w:p w14:paraId="1A23FC6D"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30830 Швидкий тестовий пристрій для ідентифікації поверхневого антигену вірусу гепатиту В</w:t>
            </w:r>
          </w:p>
        </w:tc>
        <w:tc>
          <w:tcPr>
            <w:tcW w:w="851" w:type="dxa"/>
            <w:shd w:val="clear" w:color="auto" w:fill="auto"/>
            <w:noWrap/>
            <w:vAlign w:val="center"/>
            <w:hideMark/>
          </w:tcPr>
          <w:p w14:paraId="71979B11"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6024C13A"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1000</w:t>
            </w:r>
          </w:p>
        </w:tc>
        <w:tc>
          <w:tcPr>
            <w:tcW w:w="5198" w:type="dxa"/>
            <w:shd w:val="clear" w:color="auto" w:fill="auto"/>
            <w:vAlign w:val="center"/>
            <w:hideMark/>
          </w:tcPr>
          <w:p w14:paraId="7D15B731"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10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15 хв</w:t>
            </w:r>
            <w:r w:rsidRPr="009E1CB1">
              <w:rPr>
                <w:rFonts w:ascii="Times New Roman" w:eastAsia="Times New Roman" w:hAnsi="Times New Roman" w:cs="Times New Roman"/>
                <w:sz w:val="24"/>
                <w:szCs w:val="24"/>
                <w:lang w:eastAsia="ru-RU"/>
              </w:rPr>
              <w:br/>
              <w:t>Чутливість: дорівнює 100,00%</w:t>
            </w:r>
            <w:r w:rsidRPr="009E1CB1">
              <w:rPr>
                <w:rFonts w:ascii="Times New Roman" w:eastAsia="Times New Roman" w:hAnsi="Times New Roman" w:cs="Times New Roman"/>
                <w:sz w:val="24"/>
                <w:szCs w:val="24"/>
                <w:lang w:eastAsia="ru-RU"/>
              </w:rPr>
              <w:br/>
              <w:t>Специфічність: не нижче 99,00%</w:t>
            </w:r>
            <w:r w:rsidRPr="009E1CB1">
              <w:rPr>
                <w:rFonts w:ascii="Times New Roman" w:eastAsia="Times New Roman" w:hAnsi="Times New Roman" w:cs="Times New Roman"/>
                <w:sz w:val="24"/>
                <w:szCs w:val="24"/>
                <w:lang w:eastAsia="ru-RU"/>
              </w:rPr>
              <w:br/>
              <w:t>Пороговий рівень чутливості - 1 нг/мл</w:t>
            </w:r>
            <w:r w:rsidRPr="009E1CB1">
              <w:rPr>
                <w:rFonts w:ascii="Times New Roman" w:eastAsia="Times New Roman" w:hAnsi="Times New Roman" w:cs="Times New Roman"/>
                <w:sz w:val="24"/>
                <w:szCs w:val="24"/>
                <w:lang w:eastAsia="ru-RU"/>
              </w:rPr>
              <w:br/>
              <w:t>Зберігання: як при кімнатній температурі, так і в умовах побутового холодильника (t від +2 до +30° С)</w:t>
            </w:r>
            <w:r w:rsidRPr="009E1CB1">
              <w:rPr>
                <w:rFonts w:ascii="Times New Roman" w:eastAsia="Times New Roman" w:hAnsi="Times New Roman" w:cs="Times New Roman"/>
                <w:sz w:val="24"/>
                <w:szCs w:val="24"/>
                <w:lang w:eastAsia="ru-RU"/>
              </w:rPr>
              <w:br/>
            </w:r>
            <w:r w:rsidRPr="009E1CB1">
              <w:rPr>
                <w:rFonts w:ascii="Times New Roman" w:eastAsia="Times New Roman" w:hAnsi="Times New Roman" w:cs="Times New Roman"/>
                <w:sz w:val="24"/>
                <w:szCs w:val="24"/>
                <w:lang w:eastAsia="ru-RU"/>
              </w:rPr>
              <w:lastRenderedPageBreak/>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буфером або небулою з реагентом у кожному тесті, і</w:t>
            </w:r>
            <w:r>
              <w:rPr>
                <w:rFonts w:ascii="Times New Roman" w:eastAsia="Times New Roman" w:hAnsi="Times New Roman" w:cs="Times New Roman"/>
                <w:sz w:val="24"/>
                <w:szCs w:val="24"/>
                <w:lang w:eastAsia="ru-RU"/>
              </w:rPr>
              <w:t xml:space="preserve">нструкцією українською мовою, </w:t>
            </w:r>
            <w:r w:rsidRPr="009E1CB1">
              <w:rPr>
                <w:rFonts w:ascii="Times New Roman" w:eastAsia="Times New Roman" w:hAnsi="Times New Roman" w:cs="Times New Roman"/>
                <w:sz w:val="24"/>
                <w:szCs w:val="24"/>
                <w:lang w:eastAsia="ru-RU"/>
              </w:rPr>
              <w:t>скарифікатором та спиртовою серветкою.</w:t>
            </w:r>
          </w:p>
        </w:tc>
      </w:tr>
      <w:tr w:rsidR="00B66E72" w:rsidRPr="002E4F72" w14:paraId="55879506" w14:textId="77777777" w:rsidTr="00B66E72">
        <w:trPr>
          <w:trHeight w:val="1550"/>
        </w:trPr>
        <w:tc>
          <w:tcPr>
            <w:tcW w:w="486" w:type="dxa"/>
            <w:shd w:val="clear" w:color="auto" w:fill="auto"/>
            <w:vAlign w:val="center"/>
            <w:hideMark/>
          </w:tcPr>
          <w:p w14:paraId="3CBFC9A9"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lastRenderedPageBreak/>
              <w:t>2</w:t>
            </w:r>
          </w:p>
        </w:tc>
        <w:tc>
          <w:tcPr>
            <w:tcW w:w="1749" w:type="dxa"/>
            <w:shd w:val="clear" w:color="auto" w:fill="auto"/>
            <w:vAlign w:val="center"/>
            <w:hideMark/>
          </w:tcPr>
          <w:p w14:paraId="24A83442"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виявлення гепатиту С (HCV)</w:t>
            </w:r>
          </w:p>
        </w:tc>
        <w:tc>
          <w:tcPr>
            <w:tcW w:w="1842" w:type="dxa"/>
            <w:shd w:val="clear" w:color="auto" w:fill="auto"/>
            <w:vAlign w:val="center"/>
            <w:hideMark/>
          </w:tcPr>
          <w:p w14:paraId="63E995FA"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30743 Набір для виявлення загальних антитіл до вірусу гепатиту С</w:t>
            </w:r>
          </w:p>
        </w:tc>
        <w:tc>
          <w:tcPr>
            <w:tcW w:w="851" w:type="dxa"/>
            <w:shd w:val="clear" w:color="auto" w:fill="auto"/>
            <w:noWrap/>
            <w:vAlign w:val="center"/>
            <w:hideMark/>
          </w:tcPr>
          <w:p w14:paraId="132B7509"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05358C4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1000</w:t>
            </w:r>
          </w:p>
        </w:tc>
        <w:tc>
          <w:tcPr>
            <w:tcW w:w="5198" w:type="dxa"/>
            <w:shd w:val="clear" w:color="auto" w:fill="auto"/>
            <w:vAlign w:val="center"/>
            <w:hideMark/>
          </w:tcPr>
          <w:p w14:paraId="72522CA4" w14:textId="77777777" w:rsidR="00B66E72" w:rsidRPr="009E1CB1" w:rsidRDefault="00B66E72" w:rsidP="009A1D24">
            <w:pPr>
              <w:spacing w:after="24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15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15 хв.</w:t>
            </w:r>
            <w:r w:rsidRPr="009E1CB1">
              <w:rPr>
                <w:rFonts w:ascii="Times New Roman" w:eastAsia="Times New Roman" w:hAnsi="Times New Roman" w:cs="Times New Roman"/>
                <w:sz w:val="24"/>
                <w:szCs w:val="24"/>
                <w:lang w:eastAsia="ru-RU"/>
              </w:rPr>
              <w:br/>
              <w:t>Чутливість: дорівнює 100,00%</w:t>
            </w:r>
            <w:r w:rsidRPr="009E1CB1">
              <w:rPr>
                <w:rFonts w:ascii="Times New Roman" w:eastAsia="Times New Roman" w:hAnsi="Times New Roman" w:cs="Times New Roman"/>
                <w:sz w:val="24"/>
                <w:szCs w:val="24"/>
                <w:lang w:eastAsia="ru-RU"/>
              </w:rPr>
              <w:br/>
              <w:t>Специфічність: не нижче 99,00%</w:t>
            </w:r>
            <w:r w:rsidRPr="009E1CB1">
              <w:rPr>
                <w:rFonts w:ascii="Times New Roman" w:eastAsia="Times New Roman" w:hAnsi="Times New Roman" w:cs="Times New Roman"/>
                <w:sz w:val="24"/>
                <w:szCs w:val="24"/>
                <w:lang w:eastAsia="ru-RU"/>
              </w:rPr>
              <w:br/>
              <w:t>Зберігання: як при кімнатній температурі, так і в умовах побутового холодильника (t від +2 до +30° С)</w:t>
            </w:r>
            <w:r w:rsidRPr="009E1CB1">
              <w:rPr>
                <w:rFonts w:ascii="Times New Roman" w:eastAsia="Times New Roman" w:hAnsi="Times New Roman" w:cs="Times New Roman"/>
                <w:sz w:val="24"/>
                <w:szCs w:val="24"/>
                <w:lang w:eastAsia="ru-RU"/>
              </w:rPr>
              <w:br/>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буфером або небулою з реагентом у кожному тесті, інструкцією українською мовою.</w:t>
            </w:r>
          </w:p>
        </w:tc>
      </w:tr>
      <w:tr w:rsidR="00B66E72" w:rsidRPr="002E4F72" w14:paraId="20CE9988" w14:textId="77777777" w:rsidTr="00B66E72">
        <w:trPr>
          <w:trHeight w:val="3174"/>
        </w:trPr>
        <w:tc>
          <w:tcPr>
            <w:tcW w:w="486" w:type="dxa"/>
            <w:shd w:val="clear" w:color="auto" w:fill="auto"/>
            <w:noWrap/>
            <w:vAlign w:val="center"/>
            <w:hideMark/>
          </w:tcPr>
          <w:p w14:paraId="4D6CF45A"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3</w:t>
            </w:r>
          </w:p>
        </w:tc>
        <w:tc>
          <w:tcPr>
            <w:tcW w:w="1749" w:type="dxa"/>
            <w:shd w:val="clear" w:color="auto" w:fill="auto"/>
            <w:vAlign w:val="center"/>
            <w:hideMark/>
          </w:tcPr>
          <w:p w14:paraId="67E6ED1F"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виявлення сифілісу</w:t>
            </w:r>
          </w:p>
        </w:tc>
        <w:tc>
          <w:tcPr>
            <w:tcW w:w="1842" w:type="dxa"/>
            <w:shd w:val="clear" w:color="auto" w:fill="auto"/>
            <w:vAlign w:val="center"/>
            <w:hideMark/>
          </w:tcPr>
          <w:p w14:paraId="2123A298"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30828 Набір для ідентифікації антитіл до Treponema pallidum</w:t>
            </w:r>
          </w:p>
        </w:tc>
        <w:tc>
          <w:tcPr>
            <w:tcW w:w="851" w:type="dxa"/>
            <w:shd w:val="clear" w:color="auto" w:fill="auto"/>
            <w:noWrap/>
            <w:vAlign w:val="center"/>
            <w:hideMark/>
          </w:tcPr>
          <w:p w14:paraId="6F215D02"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6DFA13FA"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200</w:t>
            </w:r>
          </w:p>
        </w:tc>
        <w:tc>
          <w:tcPr>
            <w:tcW w:w="5198" w:type="dxa"/>
            <w:shd w:val="clear" w:color="auto" w:fill="auto"/>
            <w:vAlign w:val="center"/>
            <w:hideMark/>
          </w:tcPr>
          <w:p w14:paraId="2DDD6092" w14:textId="77777777" w:rsidR="00B66E72" w:rsidRPr="009E1CB1" w:rsidRDefault="00B66E72" w:rsidP="009A1D24">
            <w:pPr>
              <w:spacing w:after="24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15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15 хв.</w:t>
            </w:r>
            <w:r w:rsidRPr="009E1CB1">
              <w:rPr>
                <w:rFonts w:ascii="Times New Roman" w:eastAsia="Times New Roman" w:hAnsi="Times New Roman" w:cs="Times New Roman"/>
                <w:sz w:val="24"/>
                <w:szCs w:val="24"/>
                <w:lang w:eastAsia="ru-RU"/>
              </w:rPr>
              <w:br/>
              <w:t>Чутливість: 100,00%</w:t>
            </w:r>
            <w:r w:rsidRPr="009E1CB1">
              <w:rPr>
                <w:rFonts w:ascii="Times New Roman" w:eastAsia="Times New Roman" w:hAnsi="Times New Roman" w:cs="Times New Roman"/>
                <w:sz w:val="24"/>
                <w:szCs w:val="24"/>
                <w:lang w:eastAsia="ru-RU"/>
              </w:rPr>
              <w:br/>
              <w:t>Специфічність не нижче 99,00%</w:t>
            </w:r>
            <w:r w:rsidRPr="009E1CB1">
              <w:rPr>
                <w:rFonts w:ascii="Times New Roman" w:eastAsia="Times New Roman" w:hAnsi="Times New Roman" w:cs="Times New Roman"/>
                <w:sz w:val="24"/>
                <w:szCs w:val="24"/>
                <w:lang w:eastAsia="ru-RU"/>
              </w:rPr>
              <w:br/>
              <w:t>Зберігання при температурі (+2 ° С - +30° С)</w:t>
            </w:r>
            <w:r w:rsidRPr="009E1CB1">
              <w:rPr>
                <w:rFonts w:ascii="Times New Roman" w:eastAsia="Times New Roman" w:hAnsi="Times New Roman" w:cs="Times New Roman"/>
                <w:sz w:val="24"/>
                <w:szCs w:val="24"/>
                <w:lang w:eastAsia="ru-RU"/>
              </w:rPr>
              <w:br/>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буфером або небулою з реагентом у кожному тесті, інструкцією українською мовою, скарифікатором та спиртовою серветкою.</w:t>
            </w:r>
          </w:p>
        </w:tc>
      </w:tr>
      <w:tr w:rsidR="00B66E72" w:rsidRPr="002E4F72" w14:paraId="7F14283E" w14:textId="77777777" w:rsidTr="00B66E72">
        <w:trPr>
          <w:trHeight w:val="5056"/>
        </w:trPr>
        <w:tc>
          <w:tcPr>
            <w:tcW w:w="486" w:type="dxa"/>
            <w:shd w:val="clear" w:color="auto" w:fill="auto"/>
            <w:vAlign w:val="center"/>
            <w:hideMark/>
          </w:tcPr>
          <w:p w14:paraId="30E4BDBD"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lastRenderedPageBreak/>
              <w:t>4</w:t>
            </w:r>
          </w:p>
        </w:tc>
        <w:tc>
          <w:tcPr>
            <w:tcW w:w="1749" w:type="dxa"/>
            <w:shd w:val="clear" w:color="auto" w:fill="auto"/>
            <w:vAlign w:val="center"/>
            <w:hideMark/>
          </w:tcPr>
          <w:p w14:paraId="524FD280"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виявлення антитіл до ВІЛ 1/2 (HIV 1/2)</w:t>
            </w:r>
          </w:p>
        </w:tc>
        <w:tc>
          <w:tcPr>
            <w:tcW w:w="1842" w:type="dxa"/>
            <w:shd w:val="clear" w:color="auto" w:fill="auto"/>
            <w:vAlign w:val="center"/>
            <w:hideMark/>
          </w:tcPr>
          <w:p w14:paraId="5B4B6658"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48446 ВІЛ-1/ВІЛ-2, антигени/антитіла IVD, набір, імунохроматографічний, експрес-аналіз</w:t>
            </w:r>
          </w:p>
        </w:tc>
        <w:tc>
          <w:tcPr>
            <w:tcW w:w="851" w:type="dxa"/>
            <w:shd w:val="clear" w:color="auto" w:fill="auto"/>
            <w:noWrap/>
            <w:vAlign w:val="center"/>
            <w:hideMark/>
          </w:tcPr>
          <w:p w14:paraId="76A222BF"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451BDEFD"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1000</w:t>
            </w:r>
          </w:p>
        </w:tc>
        <w:tc>
          <w:tcPr>
            <w:tcW w:w="5198" w:type="dxa"/>
            <w:shd w:val="clear" w:color="auto" w:fill="auto"/>
            <w:vAlign w:val="center"/>
            <w:hideMark/>
          </w:tcPr>
          <w:p w14:paraId="59467570" w14:textId="77777777" w:rsidR="00B66E72" w:rsidRPr="009E1CB1" w:rsidRDefault="00B66E72" w:rsidP="009A1D24">
            <w:pPr>
              <w:spacing w:after="24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15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 xml:space="preserve">Зразок для аналізу: цільна кров, сироватка, плазма </w:t>
            </w:r>
            <w:r w:rsidRPr="009E1CB1">
              <w:rPr>
                <w:rFonts w:ascii="Times New Roman" w:eastAsia="Times New Roman" w:hAnsi="Times New Roman" w:cs="Times New Roman"/>
                <w:sz w:val="24"/>
                <w:szCs w:val="24"/>
                <w:lang w:eastAsia="ru-RU"/>
              </w:rPr>
              <w:br/>
              <w:t>Отримання результатів: 10  хв.</w:t>
            </w:r>
            <w:r w:rsidRPr="009E1CB1">
              <w:rPr>
                <w:rFonts w:ascii="Times New Roman" w:eastAsia="Times New Roman" w:hAnsi="Times New Roman" w:cs="Times New Roman"/>
                <w:sz w:val="24"/>
                <w:szCs w:val="24"/>
                <w:lang w:eastAsia="ru-RU"/>
              </w:rPr>
              <w:br/>
              <w:t>Чутливість: дорівнює 100,00%</w:t>
            </w:r>
            <w:r w:rsidRPr="009E1CB1">
              <w:rPr>
                <w:rFonts w:ascii="Times New Roman" w:eastAsia="Times New Roman" w:hAnsi="Times New Roman" w:cs="Times New Roman"/>
                <w:sz w:val="24"/>
                <w:szCs w:val="24"/>
                <w:lang w:eastAsia="ru-RU"/>
              </w:rPr>
              <w:br/>
              <w:t>Специфічність: не нижче 99,00%</w:t>
            </w:r>
            <w:r w:rsidRPr="009E1CB1">
              <w:rPr>
                <w:rFonts w:ascii="Times New Roman" w:eastAsia="Times New Roman" w:hAnsi="Times New Roman" w:cs="Times New Roman"/>
                <w:sz w:val="24"/>
                <w:szCs w:val="24"/>
                <w:lang w:eastAsia="ru-RU"/>
              </w:rPr>
              <w:br/>
              <w:t>Зберігання: як при кімнатній температурі, так і в умовах побутового холодильника (t від +2 до +30° С)</w:t>
            </w:r>
            <w:r w:rsidRPr="009E1CB1">
              <w:rPr>
                <w:rFonts w:ascii="Times New Roman" w:eastAsia="Times New Roman" w:hAnsi="Times New Roman" w:cs="Times New Roman"/>
                <w:sz w:val="24"/>
                <w:szCs w:val="24"/>
                <w:lang w:eastAsia="ru-RU"/>
              </w:rPr>
              <w:br/>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буфером або небулою з реагентом у кожному тесті, інструкцією українською мовою.</w:t>
            </w:r>
            <w:r w:rsidRPr="009E1CB1">
              <w:rPr>
                <w:rFonts w:ascii="Times New Roman" w:eastAsia="Times New Roman" w:hAnsi="Times New Roman" w:cs="Times New Roman"/>
                <w:sz w:val="24"/>
                <w:szCs w:val="24"/>
                <w:lang w:eastAsia="ru-RU"/>
              </w:rPr>
              <w:br/>
            </w:r>
          </w:p>
        </w:tc>
      </w:tr>
      <w:tr w:rsidR="00B66E72" w:rsidRPr="002E4F72" w14:paraId="0F95FB70" w14:textId="77777777" w:rsidTr="00B66E72">
        <w:trPr>
          <w:trHeight w:val="2910"/>
        </w:trPr>
        <w:tc>
          <w:tcPr>
            <w:tcW w:w="486" w:type="dxa"/>
            <w:shd w:val="clear" w:color="auto" w:fill="auto"/>
            <w:noWrap/>
            <w:vAlign w:val="center"/>
            <w:hideMark/>
          </w:tcPr>
          <w:p w14:paraId="4358DB91"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5</w:t>
            </w:r>
          </w:p>
        </w:tc>
        <w:tc>
          <w:tcPr>
            <w:tcW w:w="1749" w:type="dxa"/>
            <w:shd w:val="clear" w:color="auto" w:fill="auto"/>
            <w:vAlign w:val="center"/>
            <w:hideMark/>
          </w:tcPr>
          <w:p w14:paraId="42EC2C0F"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виявлення антитіл до ВІЛ1/2 (HIV1/2),  комплект</w:t>
            </w:r>
          </w:p>
        </w:tc>
        <w:tc>
          <w:tcPr>
            <w:tcW w:w="1842" w:type="dxa"/>
            <w:shd w:val="clear" w:color="auto" w:fill="auto"/>
            <w:vAlign w:val="center"/>
            <w:hideMark/>
          </w:tcPr>
          <w:p w14:paraId="796301E1"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48446 ВІЛ-1/ВІЛ-2, антигени/антитіла IVD, набір, імунохроматографічний, експрес-аналіз</w:t>
            </w:r>
          </w:p>
        </w:tc>
        <w:tc>
          <w:tcPr>
            <w:tcW w:w="851" w:type="dxa"/>
            <w:shd w:val="clear" w:color="auto" w:fill="auto"/>
            <w:noWrap/>
            <w:vAlign w:val="center"/>
            <w:hideMark/>
          </w:tcPr>
          <w:p w14:paraId="664C0B0C"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0E50C45F"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100</w:t>
            </w:r>
          </w:p>
        </w:tc>
        <w:tc>
          <w:tcPr>
            <w:tcW w:w="5198" w:type="dxa"/>
            <w:shd w:val="clear" w:color="auto" w:fill="auto"/>
            <w:vAlign w:val="center"/>
            <w:hideMark/>
          </w:tcPr>
          <w:p w14:paraId="4B8A3166"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10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15  хв.</w:t>
            </w:r>
            <w:r w:rsidRPr="009E1CB1">
              <w:rPr>
                <w:rFonts w:ascii="Times New Roman" w:eastAsia="Times New Roman" w:hAnsi="Times New Roman" w:cs="Times New Roman"/>
                <w:sz w:val="24"/>
                <w:szCs w:val="24"/>
                <w:lang w:eastAsia="ru-RU"/>
              </w:rPr>
              <w:br/>
              <w:t>Чутливість: дорівнює 100,00%</w:t>
            </w:r>
            <w:r w:rsidRPr="009E1CB1">
              <w:rPr>
                <w:rFonts w:ascii="Times New Roman" w:eastAsia="Times New Roman" w:hAnsi="Times New Roman" w:cs="Times New Roman"/>
                <w:sz w:val="24"/>
                <w:szCs w:val="24"/>
                <w:lang w:eastAsia="ru-RU"/>
              </w:rPr>
              <w:br/>
              <w:t>Специфічність: не нижче 99,00%</w:t>
            </w:r>
            <w:r w:rsidRPr="009E1CB1">
              <w:rPr>
                <w:rFonts w:ascii="Times New Roman" w:eastAsia="Times New Roman" w:hAnsi="Times New Roman" w:cs="Times New Roman"/>
                <w:sz w:val="24"/>
                <w:szCs w:val="24"/>
                <w:lang w:eastAsia="ru-RU"/>
              </w:rPr>
              <w:br/>
              <w:t>Зберігання: як при кімнатній температурі, так і в умовах побутового холодильника (t від +2 до +30° С)</w:t>
            </w:r>
            <w:r w:rsidRPr="009E1CB1">
              <w:rPr>
                <w:rFonts w:ascii="Times New Roman" w:eastAsia="Times New Roman" w:hAnsi="Times New Roman" w:cs="Times New Roman"/>
                <w:sz w:val="24"/>
                <w:szCs w:val="24"/>
                <w:lang w:eastAsia="ru-RU"/>
              </w:rPr>
              <w:br/>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буфером або небулою з реагентом у кожному тесті, інструкцією українською мовою, скарифікатором та спиртовою серветкою.</w:t>
            </w:r>
          </w:p>
        </w:tc>
      </w:tr>
      <w:tr w:rsidR="00B66E72" w:rsidRPr="002E4F72" w14:paraId="2D328C5A" w14:textId="77777777" w:rsidTr="00B66E72">
        <w:trPr>
          <w:trHeight w:val="2151"/>
        </w:trPr>
        <w:tc>
          <w:tcPr>
            <w:tcW w:w="486" w:type="dxa"/>
            <w:shd w:val="clear" w:color="auto" w:fill="auto"/>
            <w:vAlign w:val="center"/>
            <w:hideMark/>
          </w:tcPr>
          <w:p w14:paraId="07DBA1F3"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6</w:t>
            </w:r>
          </w:p>
        </w:tc>
        <w:tc>
          <w:tcPr>
            <w:tcW w:w="1749" w:type="dxa"/>
            <w:shd w:val="clear" w:color="auto" w:fill="auto"/>
            <w:vAlign w:val="center"/>
            <w:hideMark/>
          </w:tcPr>
          <w:p w14:paraId="0FE0ABD7"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виявлення антитіл до H.Pylori</w:t>
            </w:r>
          </w:p>
        </w:tc>
        <w:tc>
          <w:tcPr>
            <w:tcW w:w="1842" w:type="dxa"/>
            <w:shd w:val="clear" w:color="auto" w:fill="auto"/>
            <w:vAlign w:val="center"/>
            <w:hideMark/>
          </w:tcPr>
          <w:p w14:paraId="392D124D"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30825 </w:t>
            </w:r>
            <w:r w:rsidRPr="002E4F72">
              <w:rPr>
                <w:rFonts w:ascii="Times New Roman" w:eastAsia="Times New Roman" w:hAnsi="Times New Roman" w:cs="Times New Roman"/>
                <w:sz w:val="24"/>
                <w:szCs w:val="24"/>
                <w:lang w:eastAsia="ru-RU"/>
              </w:rPr>
              <w:t>Набір реагентів для визначення антигенів бактерії Helicobacter pylori, експрес-тест</w:t>
            </w:r>
          </w:p>
        </w:tc>
        <w:tc>
          <w:tcPr>
            <w:tcW w:w="851" w:type="dxa"/>
            <w:shd w:val="clear" w:color="auto" w:fill="auto"/>
            <w:noWrap/>
            <w:vAlign w:val="center"/>
            <w:hideMark/>
          </w:tcPr>
          <w:p w14:paraId="1123DA7C"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2781779A"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60</w:t>
            </w:r>
          </w:p>
        </w:tc>
        <w:tc>
          <w:tcPr>
            <w:tcW w:w="5198" w:type="dxa"/>
            <w:shd w:val="clear" w:color="auto" w:fill="auto"/>
            <w:vAlign w:val="center"/>
            <w:hideMark/>
          </w:tcPr>
          <w:p w14:paraId="2CD61D66"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15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10 хв.</w:t>
            </w:r>
            <w:r w:rsidRPr="009E1CB1">
              <w:rPr>
                <w:rFonts w:ascii="Times New Roman" w:eastAsia="Times New Roman" w:hAnsi="Times New Roman" w:cs="Times New Roman"/>
                <w:sz w:val="24"/>
                <w:szCs w:val="24"/>
                <w:lang w:eastAsia="ru-RU"/>
              </w:rPr>
              <w:br/>
              <w:t>Чутливість: 100,00%</w:t>
            </w:r>
            <w:r w:rsidRPr="009E1CB1">
              <w:rPr>
                <w:rFonts w:ascii="Times New Roman" w:eastAsia="Times New Roman" w:hAnsi="Times New Roman" w:cs="Times New Roman"/>
                <w:sz w:val="24"/>
                <w:szCs w:val="24"/>
                <w:lang w:eastAsia="ru-RU"/>
              </w:rPr>
              <w:br/>
              <w:t>Специфічність: 99,9%</w:t>
            </w:r>
            <w:r w:rsidRPr="009E1CB1">
              <w:rPr>
                <w:rFonts w:ascii="Times New Roman" w:eastAsia="Times New Roman" w:hAnsi="Times New Roman" w:cs="Times New Roman"/>
                <w:sz w:val="24"/>
                <w:szCs w:val="24"/>
                <w:lang w:eastAsia="ru-RU"/>
              </w:rPr>
              <w:br/>
              <w:t xml:space="preserve">Зберігання: як при кімнатній температурі, так і в умовах побутового холодильника (t від +2 до </w:t>
            </w:r>
            <w:r w:rsidRPr="009E1CB1">
              <w:rPr>
                <w:rFonts w:ascii="Times New Roman" w:eastAsia="Times New Roman" w:hAnsi="Times New Roman" w:cs="Times New Roman"/>
                <w:sz w:val="24"/>
                <w:szCs w:val="24"/>
                <w:lang w:eastAsia="ru-RU"/>
              </w:rPr>
              <w:lastRenderedPageBreak/>
              <w:t>+30° С)</w:t>
            </w:r>
            <w:r w:rsidRPr="009E1CB1">
              <w:rPr>
                <w:rFonts w:ascii="Times New Roman" w:eastAsia="Times New Roman" w:hAnsi="Times New Roman" w:cs="Times New Roman"/>
                <w:sz w:val="24"/>
                <w:szCs w:val="24"/>
                <w:lang w:eastAsia="ru-RU"/>
              </w:rPr>
              <w:br/>
            </w:r>
            <w:r w:rsidRPr="009E1CB1">
              <w:rPr>
                <w:rFonts w:ascii="Times New Roman" w:eastAsia="Times New Roman" w:hAnsi="Times New Roman" w:cs="Times New Roman"/>
                <w:sz w:val="24"/>
                <w:szCs w:val="24"/>
                <w:lang w:eastAsia="ru-RU"/>
              </w:rPr>
              <w:br/>
              <w:t>Тест – системи мають формат тест – касети та індивідуально укомплектовані необхідними складовими для проведення тестування: одноразовою піпеткою, розчинником у буфері або у небулі, інструкцією українською мовою.</w:t>
            </w:r>
          </w:p>
        </w:tc>
      </w:tr>
      <w:tr w:rsidR="00B66E72" w:rsidRPr="002E4F72" w14:paraId="60DC9190" w14:textId="77777777" w:rsidTr="00B66E72">
        <w:trPr>
          <w:trHeight w:val="698"/>
        </w:trPr>
        <w:tc>
          <w:tcPr>
            <w:tcW w:w="486" w:type="dxa"/>
            <w:shd w:val="clear" w:color="auto" w:fill="auto"/>
            <w:noWrap/>
            <w:vAlign w:val="center"/>
            <w:hideMark/>
          </w:tcPr>
          <w:p w14:paraId="073F185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lastRenderedPageBreak/>
              <w:t>7</w:t>
            </w:r>
          </w:p>
        </w:tc>
        <w:tc>
          <w:tcPr>
            <w:tcW w:w="1749" w:type="dxa"/>
            <w:shd w:val="clear" w:color="auto" w:fill="auto"/>
            <w:vAlign w:val="center"/>
            <w:hideMark/>
          </w:tcPr>
          <w:p w14:paraId="1A9470B5"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виявлення антитіл до гепатиту А IgM</w:t>
            </w:r>
          </w:p>
        </w:tc>
        <w:tc>
          <w:tcPr>
            <w:tcW w:w="1842" w:type="dxa"/>
            <w:shd w:val="clear" w:color="auto" w:fill="auto"/>
            <w:vAlign w:val="center"/>
            <w:hideMark/>
          </w:tcPr>
          <w:p w14:paraId="4BB499B5"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30722 </w:t>
            </w:r>
            <w:r w:rsidRPr="002E4F72">
              <w:rPr>
                <w:rFonts w:ascii="Times New Roman" w:eastAsia="Times New Roman" w:hAnsi="Times New Roman" w:cs="Times New Roman"/>
                <w:sz w:val="24"/>
                <w:szCs w:val="24"/>
                <w:lang w:eastAsia="ru-RU"/>
              </w:rPr>
              <w:t>Набір реагентів для визначення антитіл до вірусу гепатиту А з імуноглобуліном M</w:t>
            </w:r>
          </w:p>
        </w:tc>
        <w:tc>
          <w:tcPr>
            <w:tcW w:w="851" w:type="dxa"/>
            <w:shd w:val="clear" w:color="auto" w:fill="auto"/>
            <w:noWrap/>
            <w:vAlign w:val="center"/>
            <w:hideMark/>
          </w:tcPr>
          <w:p w14:paraId="6A79994E"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55FB3C65"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w:t>
            </w:r>
          </w:p>
        </w:tc>
        <w:tc>
          <w:tcPr>
            <w:tcW w:w="5198" w:type="dxa"/>
            <w:shd w:val="clear" w:color="auto" w:fill="auto"/>
            <w:vAlign w:val="center"/>
            <w:hideMark/>
          </w:tcPr>
          <w:p w14:paraId="2248E096"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15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15 хв.</w:t>
            </w:r>
            <w:r w:rsidRPr="009E1CB1">
              <w:rPr>
                <w:rFonts w:ascii="Times New Roman" w:eastAsia="Times New Roman" w:hAnsi="Times New Roman" w:cs="Times New Roman"/>
                <w:sz w:val="24"/>
                <w:szCs w:val="24"/>
                <w:lang w:eastAsia="ru-RU"/>
              </w:rPr>
              <w:br/>
              <w:t>Чутливість: не нижче 99,00%</w:t>
            </w:r>
            <w:r w:rsidRPr="009E1CB1">
              <w:rPr>
                <w:rFonts w:ascii="Times New Roman" w:eastAsia="Times New Roman" w:hAnsi="Times New Roman" w:cs="Times New Roman"/>
                <w:sz w:val="24"/>
                <w:szCs w:val="24"/>
                <w:lang w:eastAsia="ru-RU"/>
              </w:rPr>
              <w:br/>
              <w:t>Специфічність: не нижче 99,00%</w:t>
            </w:r>
            <w:r w:rsidRPr="009E1CB1">
              <w:rPr>
                <w:rFonts w:ascii="Times New Roman" w:eastAsia="Times New Roman" w:hAnsi="Times New Roman" w:cs="Times New Roman"/>
                <w:sz w:val="24"/>
                <w:szCs w:val="24"/>
                <w:lang w:eastAsia="ru-RU"/>
              </w:rPr>
              <w:br/>
              <w:t>Зберігання: як при кімнатній температурі, так і в умовах побутового холодильника (t від +2 до +30° С)</w:t>
            </w:r>
            <w:r w:rsidRPr="009E1CB1">
              <w:rPr>
                <w:rFonts w:ascii="Times New Roman" w:eastAsia="Times New Roman" w:hAnsi="Times New Roman" w:cs="Times New Roman"/>
                <w:sz w:val="24"/>
                <w:szCs w:val="24"/>
                <w:lang w:eastAsia="ru-RU"/>
              </w:rPr>
              <w:br/>
              <w:t>Тест – системи мають формат тест – касети та індивідуально укомплектовані необхідними складовими для проведення тестування: одноразовою піпеткою, розчинником у буфері або у небулі, інструкцією українською мовою.</w:t>
            </w:r>
          </w:p>
        </w:tc>
      </w:tr>
      <w:tr w:rsidR="00B66E72" w:rsidRPr="002E4F72" w14:paraId="22C7C710" w14:textId="77777777" w:rsidTr="00B66E72">
        <w:trPr>
          <w:trHeight w:val="2910"/>
        </w:trPr>
        <w:tc>
          <w:tcPr>
            <w:tcW w:w="486" w:type="dxa"/>
            <w:shd w:val="clear" w:color="auto" w:fill="auto"/>
            <w:vAlign w:val="center"/>
            <w:hideMark/>
          </w:tcPr>
          <w:p w14:paraId="08C92E9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8</w:t>
            </w:r>
          </w:p>
        </w:tc>
        <w:tc>
          <w:tcPr>
            <w:tcW w:w="1749" w:type="dxa"/>
            <w:shd w:val="clear" w:color="auto" w:fill="auto"/>
            <w:vAlign w:val="center"/>
            <w:hideMark/>
          </w:tcPr>
          <w:p w14:paraId="290BF759"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Комбінований тест для визначення креатинкінази МВ (КК-МВ), Міоглобіну, Тропоніну І</w:t>
            </w:r>
          </w:p>
        </w:tc>
        <w:tc>
          <w:tcPr>
            <w:tcW w:w="1842" w:type="dxa"/>
            <w:shd w:val="clear" w:color="auto" w:fill="auto"/>
            <w:vAlign w:val="center"/>
            <w:hideMark/>
          </w:tcPr>
          <w:p w14:paraId="4B1CCB2D"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61295 </w:t>
            </w:r>
            <w:r w:rsidRPr="002E4F72">
              <w:rPr>
                <w:rFonts w:ascii="Times New Roman" w:eastAsia="Times New Roman" w:hAnsi="Times New Roman" w:cs="Times New Roman"/>
                <w:sz w:val="24"/>
                <w:szCs w:val="24"/>
                <w:lang w:eastAsia="ru-RU"/>
              </w:rPr>
              <w:t xml:space="preserve"> Числені маркери серцево-судинних захворювань ІВД, набір, імунохроматографічний аналіз, експрес-аналіз</w:t>
            </w:r>
          </w:p>
        </w:tc>
        <w:tc>
          <w:tcPr>
            <w:tcW w:w="851" w:type="dxa"/>
            <w:shd w:val="clear" w:color="auto" w:fill="auto"/>
            <w:noWrap/>
            <w:vAlign w:val="center"/>
            <w:hideMark/>
          </w:tcPr>
          <w:p w14:paraId="2AAB5FE1"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0B8A0F1C"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300</w:t>
            </w:r>
          </w:p>
        </w:tc>
        <w:tc>
          <w:tcPr>
            <w:tcW w:w="5198" w:type="dxa"/>
            <w:shd w:val="clear" w:color="auto" w:fill="auto"/>
            <w:vAlign w:val="center"/>
            <w:hideMark/>
          </w:tcPr>
          <w:p w14:paraId="4A726CE1"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15° С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10 хв.</w:t>
            </w:r>
            <w:r w:rsidRPr="009E1CB1">
              <w:rPr>
                <w:rFonts w:ascii="Times New Roman" w:eastAsia="Times New Roman" w:hAnsi="Times New Roman" w:cs="Times New Roman"/>
                <w:sz w:val="24"/>
                <w:szCs w:val="24"/>
                <w:lang w:eastAsia="ru-RU"/>
              </w:rPr>
              <w:br/>
              <w:t>Чутливість для Креатинкінази МВ: 100,00%</w:t>
            </w:r>
            <w:r w:rsidRPr="009E1CB1">
              <w:rPr>
                <w:rFonts w:ascii="Times New Roman" w:eastAsia="Times New Roman" w:hAnsi="Times New Roman" w:cs="Times New Roman"/>
                <w:sz w:val="24"/>
                <w:szCs w:val="24"/>
                <w:lang w:eastAsia="ru-RU"/>
              </w:rPr>
              <w:br/>
              <w:t>Специфічність для Креатинкінази МВ: 99,90%</w:t>
            </w:r>
            <w:r w:rsidRPr="009E1CB1">
              <w:rPr>
                <w:rFonts w:ascii="Times New Roman" w:eastAsia="Times New Roman" w:hAnsi="Times New Roman" w:cs="Times New Roman"/>
                <w:sz w:val="24"/>
                <w:szCs w:val="24"/>
                <w:lang w:eastAsia="ru-RU"/>
              </w:rPr>
              <w:br/>
            </w:r>
            <w:r w:rsidRPr="009E1CB1">
              <w:rPr>
                <w:rFonts w:ascii="Times New Roman" w:eastAsia="Times New Roman" w:hAnsi="Times New Roman" w:cs="Times New Roman"/>
                <w:sz w:val="24"/>
                <w:szCs w:val="24"/>
                <w:lang w:eastAsia="ru-RU"/>
              </w:rPr>
              <w:br/>
              <w:t>Чутливість для Міоглобіну: 100,00%</w:t>
            </w:r>
            <w:r w:rsidRPr="009E1CB1">
              <w:rPr>
                <w:rFonts w:ascii="Times New Roman" w:eastAsia="Times New Roman" w:hAnsi="Times New Roman" w:cs="Times New Roman"/>
                <w:sz w:val="24"/>
                <w:szCs w:val="24"/>
                <w:lang w:eastAsia="ru-RU"/>
              </w:rPr>
              <w:br/>
              <w:t>Специфічність для Міоглобіну: 99,90%</w:t>
            </w:r>
            <w:r w:rsidRPr="009E1CB1">
              <w:rPr>
                <w:rFonts w:ascii="Times New Roman" w:eastAsia="Times New Roman" w:hAnsi="Times New Roman" w:cs="Times New Roman"/>
                <w:sz w:val="24"/>
                <w:szCs w:val="24"/>
                <w:lang w:eastAsia="ru-RU"/>
              </w:rPr>
              <w:br/>
            </w:r>
            <w:r w:rsidRPr="009E1CB1">
              <w:rPr>
                <w:rFonts w:ascii="Times New Roman" w:eastAsia="Times New Roman" w:hAnsi="Times New Roman" w:cs="Times New Roman"/>
                <w:sz w:val="24"/>
                <w:szCs w:val="24"/>
                <w:lang w:eastAsia="ru-RU"/>
              </w:rPr>
              <w:br/>
              <w:t>Чутливість для Тропоніну І: 100,00%</w:t>
            </w:r>
            <w:r w:rsidRPr="009E1CB1">
              <w:rPr>
                <w:rFonts w:ascii="Times New Roman" w:eastAsia="Times New Roman" w:hAnsi="Times New Roman" w:cs="Times New Roman"/>
                <w:sz w:val="24"/>
                <w:szCs w:val="24"/>
                <w:lang w:eastAsia="ru-RU"/>
              </w:rPr>
              <w:br/>
              <w:t>Специфічність для Тропоніну І: 99,90%</w:t>
            </w:r>
            <w:r w:rsidRPr="009E1CB1">
              <w:rPr>
                <w:rFonts w:ascii="Times New Roman" w:eastAsia="Times New Roman" w:hAnsi="Times New Roman" w:cs="Times New Roman"/>
                <w:sz w:val="24"/>
                <w:szCs w:val="24"/>
                <w:lang w:eastAsia="ru-RU"/>
              </w:rPr>
              <w:br/>
              <w:t>Зберігати  при температурі 2° С - 30° С  у закритій упаковці до закінчення терміну придатності.</w:t>
            </w:r>
            <w:r w:rsidRPr="009E1CB1">
              <w:rPr>
                <w:rFonts w:ascii="Times New Roman" w:eastAsia="Times New Roman" w:hAnsi="Times New Roman" w:cs="Times New Roman"/>
                <w:sz w:val="24"/>
                <w:szCs w:val="24"/>
                <w:lang w:eastAsia="ru-RU"/>
              </w:rPr>
              <w:br/>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буфером або небулою з реагентом у кожному тесті, інструкцією українською мовою.</w:t>
            </w:r>
          </w:p>
        </w:tc>
      </w:tr>
      <w:tr w:rsidR="00B66E72" w:rsidRPr="002E4F72" w14:paraId="5BBD4283" w14:textId="77777777" w:rsidTr="00B66E72">
        <w:trPr>
          <w:trHeight w:val="2910"/>
        </w:trPr>
        <w:tc>
          <w:tcPr>
            <w:tcW w:w="486" w:type="dxa"/>
            <w:shd w:val="clear" w:color="auto" w:fill="auto"/>
            <w:noWrap/>
            <w:vAlign w:val="center"/>
            <w:hideMark/>
          </w:tcPr>
          <w:p w14:paraId="652C63B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lastRenderedPageBreak/>
              <w:t>9</w:t>
            </w:r>
          </w:p>
        </w:tc>
        <w:tc>
          <w:tcPr>
            <w:tcW w:w="1749" w:type="dxa"/>
            <w:shd w:val="clear" w:color="auto" w:fill="auto"/>
            <w:vAlign w:val="center"/>
            <w:hideMark/>
          </w:tcPr>
          <w:p w14:paraId="72F93D96"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Тест для визначення простат-специфічного антигену (ПСА)</w:t>
            </w:r>
          </w:p>
        </w:tc>
        <w:tc>
          <w:tcPr>
            <w:tcW w:w="1842" w:type="dxa"/>
            <w:shd w:val="clear" w:color="auto" w:fill="auto"/>
            <w:vAlign w:val="center"/>
            <w:hideMark/>
          </w:tcPr>
          <w:p w14:paraId="5EBC9DD9"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54677 Загальний простатичний специфічний антиген (ПСА) IVD, реагент</w:t>
            </w:r>
          </w:p>
        </w:tc>
        <w:tc>
          <w:tcPr>
            <w:tcW w:w="851" w:type="dxa"/>
            <w:shd w:val="clear" w:color="auto" w:fill="auto"/>
            <w:noWrap/>
            <w:vAlign w:val="center"/>
            <w:hideMark/>
          </w:tcPr>
          <w:p w14:paraId="05007F81"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7F281A07"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w:t>
            </w:r>
          </w:p>
        </w:tc>
        <w:tc>
          <w:tcPr>
            <w:tcW w:w="5198" w:type="dxa"/>
            <w:shd w:val="clear" w:color="auto" w:fill="auto"/>
            <w:vAlign w:val="center"/>
            <w:hideMark/>
          </w:tcPr>
          <w:p w14:paraId="407B7827"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10 – 30 0С.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 сироватка, плазма</w:t>
            </w:r>
            <w:r w:rsidRPr="009E1CB1">
              <w:rPr>
                <w:rFonts w:ascii="Times New Roman" w:eastAsia="Times New Roman" w:hAnsi="Times New Roman" w:cs="Times New Roman"/>
                <w:sz w:val="24"/>
                <w:szCs w:val="24"/>
                <w:lang w:eastAsia="ru-RU"/>
              </w:rPr>
              <w:br/>
              <w:t>Отримання результатів: 10 хв.</w:t>
            </w:r>
            <w:r w:rsidRPr="009E1CB1">
              <w:rPr>
                <w:rFonts w:ascii="Times New Roman" w:eastAsia="Times New Roman" w:hAnsi="Times New Roman" w:cs="Times New Roman"/>
                <w:sz w:val="24"/>
                <w:szCs w:val="24"/>
                <w:lang w:eastAsia="ru-RU"/>
              </w:rPr>
              <w:br/>
              <w:t>Чутливість: 100,00%</w:t>
            </w:r>
            <w:r w:rsidRPr="009E1CB1">
              <w:rPr>
                <w:rFonts w:ascii="Times New Roman" w:eastAsia="Times New Roman" w:hAnsi="Times New Roman" w:cs="Times New Roman"/>
                <w:sz w:val="24"/>
                <w:szCs w:val="24"/>
                <w:lang w:eastAsia="ru-RU"/>
              </w:rPr>
              <w:br/>
              <w:t>Специфічність: 99,9%</w:t>
            </w:r>
            <w:r w:rsidRPr="009E1CB1">
              <w:rPr>
                <w:rFonts w:ascii="Times New Roman" w:eastAsia="Times New Roman" w:hAnsi="Times New Roman" w:cs="Times New Roman"/>
                <w:sz w:val="24"/>
                <w:szCs w:val="24"/>
                <w:lang w:eastAsia="ru-RU"/>
              </w:rPr>
              <w:br/>
              <w:t>Зберігання при температурі (t від +2 до +30° С)</w:t>
            </w:r>
            <w:r w:rsidRPr="009E1CB1">
              <w:rPr>
                <w:rFonts w:ascii="Times New Roman" w:eastAsia="Times New Roman" w:hAnsi="Times New Roman" w:cs="Times New Roman"/>
                <w:sz w:val="24"/>
                <w:szCs w:val="24"/>
                <w:lang w:eastAsia="ru-RU"/>
              </w:rPr>
              <w:br/>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розчинником у буфері або у небулі, інструкцією українською мовою.</w:t>
            </w:r>
          </w:p>
        </w:tc>
      </w:tr>
      <w:tr w:rsidR="00B66E72" w:rsidRPr="002E4F72" w14:paraId="4B2E5142" w14:textId="77777777" w:rsidTr="00B66E72">
        <w:trPr>
          <w:trHeight w:val="1832"/>
        </w:trPr>
        <w:tc>
          <w:tcPr>
            <w:tcW w:w="486" w:type="dxa"/>
            <w:shd w:val="clear" w:color="auto" w:fill="auto"/>
            <w:vAlign w:val="center"/>
            <w:hideMark/>
          </w:tcPr>
          <w:p w14:paraId="06AD8D56"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w:t>
            </w:r>
          </w:p>
        </w:tc>
        <w:tc>
          <w:tcPr>
            <w:tcW w:w="1749" w:type="dxa"/>
            <w:shd w:val="clear" w:color="auto" w:fill="auto"/>
            <w:vAlign w:val="center"/>
            <w:hideMark/>
          </w:tcPr>
          <w:p w14:paraId="4B13C561"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Комбінований тест на наркотики №10</w:t>
            </w:r>
            <w:r w:rsidRPr="002E4F72">
              <w:rPr>
                <w:rFonts w:ascii="Times New Roman" w:eastAsia="Times New Roman" w:hAnsi="Times New Roman" w:cs="Times New Roman"/>
                <w:sz w:val="24"/>
                <w:szCs w:val="24"/>
                <w:lang w:eastAsia="ru-RU"/>
              </w:rPr>
              <w:br/>
              <w:t>(амфетамін (AMP), марихуана (ТНС), морфін (МОР), метамфетамін (МЕТ), барбітурати (BAR), бензодіазепін (BZO), кокаїн (COC), фенциклідин (PCP), метадон (MTD), екстазі (МДМА)</w:t>
            </w:r>
          </w:p>
        </w:tc>
        <w:tc>
          <w:tcPr>
            <w:tcW w:w="1842" w:type="dxa"/>
            <w:shd w:val="clear" w:color="auto" w:fill="auto"/>
            <w:vAlign w:val="center"/>
            <w:hideMark/>
          </w:tcPr>
          <w:p w14:paraId="5087E95D"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46994</w:t>
            </w:r>
            <w:r w:rsidRPr="002E4F72">
              <w:rPr>
                <w:rFonts w:ascii="Times New Roman" w:eastAsia="Times New Roman" w:hAnsi="Times New Roman" w:cs="Times New Roman"/>
                <w:sz w:val="24"/>
                <w:szCs w:val="24"/>
                <w:lang w:eastAsia="ru-RU"/>
              </w:rPr>
              <w:t xml:space="preserve"> Множинні наркотики IVD, набір, імунохроматографічний аналіз, експрес-аналіз</w:t>
            </w:r>
          </w:p>
        </w:tc>
        <w:tc>
          <w:tcPr>
            <w:tcW w:w="851" w:type="dxa"/>
            <w:shd w:val="clear" w:color="auto" w:fill="auto"/>
            <w:vAlign w:val="center"/>
            <w:hideMark/>
          </w:tcPr>
          <w:p w14:paraId="0910676F"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555CCE36"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4050</w:t>
            </w:r>
          </w:p>
        </w:tc>
        <w:tc>
          <w:tcPr>
            <w:tcW w:w="5198" w:type="dxa"/>
            <w:shd w:val="clear" w:color="auto" w:fill="auto"/>
            <w:vAlign w:val="center"/>
            <w:hideMark/>
          </w:tcPr>
          <w:p w14:paraId="645FD2FE"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Тестовий планшет (панель)</w:t>
            </w:r>
            <w:r w:rsidRPr="009E1CB1">
              <w:rPr>
                <w:rFonts w:ascii="Times New Roman" w:eastAsia="Times New Roman" w:hAnsi="Times New Roman" w:cs="Times New Roman"/>
                <w:sz w:val="24"/>
                <w:szCs w:val="24"/>
                <w:lang w:eastAsia="ru-RU"/>
              </w:rPr>
              <w:br/>
              <w:t xml:space="preserve"> - призначені для якісного визначення амфетаміну, марихуани, морфіну, метамфітаміну барбітуратів, бензодіазепіну, кокаїну, фенциклідину, метадону, екстазі та їх основних метаболітів в  зразках  сечі  людини;</w:t>
            </w:r>
            <w:r w:rsidRPr="009E1CB1">
              <w:rPr>
                <w:rFonts w:ascii="Times New Roman" w:eastAsia="Times New Roman" w:hAnsi="Times New Roman" w:cs="Times New Roman"/>
                <w:sz w:val="24"/>
                <w:szCs w:val="24"/>
                <w:lang w:eastAsia="ru-RU"/>
              </w:rPr>
              <w:br/>
              <w:t>-надаються  в  індивідуальній  упаковці;</w:t>
            </w:r>
            <w:r w:rsidRPr="009E1CB1">
              <w:rPr>
                <w:rFonts w:ascii="Times New Roman" w:eastAsia="Times New Roman" w:hAnsi="Times New Roman" w:cs="Times New Roman"/>
                <w:sz w:val="24"/>
                <w:szCs w:val="24"/>
                <w:lang w:eastAsia="ru-RU"/>
              </w:rPr>
              <w:br/>
              <w:t xml:space="preserve">чутливість: </w:t>
            </w:r>
            <w:r w:rsidRPr="009E1CB1">
              <w:rPr>
                <w:rFonts w:ascii="Times New Roman" w:eastAsia="Times New Roman" w:hAnsi="Times New Roman" w:cs="Times New Roman"/>
                <w:sz w:val="24"/>
                <w:szCs w:val="24"/>
                <w:lang w:eastAsia="ru-RU"/>
              </w:rPr>
              <w:br/>
              <w:t>Амфетамін – 500 нг/мл</w:t>
            </w:r>
            <w:r w:rsidRPr="009E1CB1">
              <w:rPr>
                <w:rFonts w:ascii="Times New Roman" w:eastAsia="Times New Roman" w:hAnsi="Times New Roman" w:cs="Times New Roman"/>
                <w:sz w:val="24"/>
                <w:szCs w:val="24"/>
                <w:lang w:eastAsia="ru-RU"/>
              </w:rPr>
              <w:br/>
              <w:t>Марихуана – 50 нг/мл</w:t>
            </w:r>
            <w:r w:rsidRPr="009E1CB1">
              <w:rPr>
                <w:rFonts w:ascii="Times New Roman" w:eastAsia="Times New Roman" w:hAnsi="Times New Roman" w:cs="Times New Roman"/>
                <w:sz w:val="24"/>
                <w:szCs w:val="24"/>
                <w:lang w:eastAsia="ru-RU"/>
              </w:rPr>
              <w:br/>
              <w:t>Морфін – 300 нг/мл</w:t>
            </w:r>
            <w:r w:rsidRPr="009E1CB1">
              <w:rPr>
                <w:rFonts w:ascii="Times New Roman" w:eastAsia="Times New Roman" w:hAnsi="Times New Roman" w:cs="Times New Roman"/>
                <w:sz w:val="24"/>
                <w:szCs w:val="24"/>
                <w:lang w:eastAsia="ru-RU"/>
              </w:rPr>
              <w:br/>
              <w:t>Метамфетамін – 500 нг/мл</w:t>
            </w:r>
            <w:r w:rsidRPr="009E1CB1">
              <w:rPr>
                <w:rFonts w:ascii="Times New Roman" w:eastAsia="Times New Roman" w:hAnsi="Times New Roman" w:cs="Times New Roman"/>
                <w:sz w:val="24"/>
                <w:szCs w:val="24"/>
                <w:lang w:eastAsia="ru-RU"/>
              </w:rPr>
              <w:br/>
              <w:t>Барбітурати - 300 нг/мл</w:t>
            </w:r>
            <w:r w:rsidRPr="009E1CB1">
              <w:rPr>
                <w:rFonts w:ascii="Times New Roman" w:eastAsia="Times New Roman" w:hAnsi="Times New Roman" w:cs="Times New Roman"/>
                <w:sz w:val="24"/>
                <w:szCs w:val="24"/>
                <w:lang w:eastAsia="ru-RU"/>
              </w:rPr>
              <w:br/>
              <w:t>Бензодіазепін - 300 нг/мл</w:t>
            </w:r>
            <w:r w:rsidRPr="009E1CB1">
              <w:rPr>
                <w:rFonts w:ascii="Times New Roman" w:eastAsia="Times New Roman" w:hAnsi="Times New Roman" w:cs="Times New Roman"/>
                <w:sz w:val="24"/>
                <w:szCs w:val="24"/>
                <w:lang w:eastAsia="ru-RU"/>
              </w:rPr>
              <w:br/>
              <w:t>Кокаїн – 300 нг/мл</w:t>
            </w:r>
            <w:r w:rsidRPr="009E1CB1">
              <w:rPr>
                <w:rFonts w:ascii="Times New Roman" w:eastAsia="Times New Roman" w:hAnsi="Times New Roman" w:cs="Times New Roman"/>
                <w:sz w:val="24"/>
                <w:szCs w:val="24"/>
                <w:lang w:eastAsia="ru-RU"/>
              </w:rPr>
              <w:br/>
              <w:t>Фенциклідин – 25 нг/мл</w:t>
            </w:r>
            <w:r w:rsidRPr="009E1CB1">
              <w:rPr>
                <w:rFonts w:ascii="Times New Roman" w:eastAsia="Times New Roman" w:hAnsi="Times New Roman" w:cs="Times New Roman"/>
                <w:sz w:val="24"/>
                <w:szCs w:val="24"/>
                <w:lang w:eastAsia="ru-RU"/>
              </w:rPr>
              <w:br/>
              <w:t>Метадон – 300 нг/мл</w:t>
            </w:r>
            <w:r w:rsidRPr="009E1CB1">
              <w:rPr>
                <w:rFonts w:ascii="Times New Roman" w:eastAsia="Times New Roman" w:hAnsi="Times New Roman" w:cs="Times New Roman"/>
                <w:sz w:val="24"/>
                <w:szCs w:val="24"/>
                <w:lang w:eastAsia="ru-RU"/>
              </w:rPr>
              <w:br/>
              <w:t>Екстазі - 500 нг/мл</w:t>
            </w:r>
            <w:r w:rsidRPr="009E1CB1">
              <w:rPr>
                <w:rFonts w:ascii="Times New Roman" w:eastAsia="Times New Roman" w:hAnsi="Times New Roman" w:cs="Times New Roman"/>
                <w:sz w:val="24"/>
                <w:szCs w:val="24"/>
                <w:lang w:eastAsia="ru-RU"/>
              </w:rPr>
              <w:br/>
              <w:t>- швидкість  аналізу 5  хвилин;</w:t>
            </w:r>
            <w:r w:rsidRPr="009E1CB1">
              <w:rPr>
                <w:rFonts w:ascii="Times New Roman" w:eastAsia="Times New Roman" w:hAnsi="Times New Roman" w:cs="Times New Roman"/>
                <w:sz w:val="24"/>
                <w:szCs w:val="24"/>
                <w:lang w:eastAsia="ru-RU"/>
              </w:rPr>
              <w:br/>
              <w:t xml:space="preserve">Зберігання і стабільність </w:t>
            </w:r>
            <w:r w:rsidRPr="009E1CB1">
              <w:rPr>
                <w:rFonts w:ascii="Times New Roman" w:eastAsia="Times New Roman" w:hAnsi="Times New Roman" w:cs="Times New Roman"/>
                <w:sz w:val="24"/>
                <w:szCs w:val="24"/>
                <w:lang w:eastAsia="ru-RU"/>
              </w:rPr>
              <w:br/>
              <w:t>1.Зберігати при температурі 2°С~30 °С у закритій упаковці до закінчення терміну придатності.</w:t>
            </w:r>
            <w:r w:rsidRPr="009E1CB1">
              <w:rPr>
                <w:rFonts w:ascii="Times New Roman" w:eastAsia="Times New Roman" w:hAnsi="Times New Roman" w:cs="Times New Roman"/>
                <w:sz w:val="24"/>
                <w:szCs w:val="24"/>
                <w:lang w:eastAsia="ru-RU"/>
              </w:rPr>
              <w:br/>
              <w:t xml:space="preserve">2. Бажано використати тест протягом 1 години після відкриття первинного пакування. </w:t>
            </w:r>
            <w:r w:rsidRPr="009E1CB1">
              <w:rPr>
                <w:rFonts w:ascii="Times New Roman" w:eastAsia="Times New Roman" w:hAnsi="Times New Roman" w:cs="Times New Roman"/>
                <w:sz w:val="24"/>
                <w:szCs w:val="24"/>
                <w:lang w:eastAsia="ru-RU"/>
              </w:rPr>
              <w:br/>
              <w:t xml:space="preserve">3. Використовуйте тест при вологості від 20% до 90% і температурі від 10°С до 30 °С. </w:t>
            </w:r>
            <w:r w:rsidRPr="009E1CB1">
              <w:rPr>
                <w:rFonts w:ascii="Times New Roman" w:eastAsia="Times New Roman" w:hAnsi="Times New Roman" w:cs="Times New Roman"/>
                <w:sz w:val="24"/>
                <w:szCs w:val="24"/>
                <w:lang w:eastAsia="ru-RU"/>
              </w:rPr>
              <w:br/>
              <w:t xml:space="preserve">4. Термін придатності тесту становить 24 місяці від дати виготовлення. </w:t>
            </w:r>
            <w:r w:rsidRPr="009E1CB1">
              <w:rPr>
                <w:rFonts w:ascii="Times New Roman" w:eastAsia="Times New Roman" w:hAnsi="Times New Roman" w:cs="Times New Roman"/>
                <w:sz w:val="24"/>
                <w:szCs w:val="24"/>
                <w:lang w:eastAsia="ru-RU"/>
              </w:rPr>
              <w:br/>
              <w:t>5. Зберігати у місці, захищеному від дії сонячного світла, вологи та високої температури.</w:t>
            </w:r>
            <w:r w:rsidRPr="009E1CB1">
              <w:rPr>
                <w:rFonts w:ascii="Times New Roman" w:eastAsia="Times New Roman" w:hAnsi="Times New Roman" w:cs="Times New Roman"/>
                <w:sz w:val="24"/>
                <w:szCs w:val="24"/>
                <w:lang w:eastAsia="ru-RU"/>
              </w:rPr>
              <w:br/>
              <w:t>6. Не заморожувати.</w:t>
            </w:r>
          </w:p>
        </w:tc>
      </w:tr>
      <w:tr w:rsidR="00B66E72" w:rsidRPr="002E4F72" w14:paraId="0C6D7A14" w14:textId="77777777" w:rsidTr="00B66E72">
        <w:trPr>
          <w:trHeight w:val="3250"/>
        </w:trPr>
        <w:tc>
          <w:tcPr>
            <w:tcW w:w="486" w:type="dxa"/>
            <w:shd w:val="clear" w:color="auto" w:fill="auto"/>
            <w:noWrap/>
            <w:vAlign w:val="center"/>
            <w:hideMark/>
          </w:tcPr>
          <w:p w14:paraId="4AF03BE6"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E4F72">
              <w:rPr>
                <w:rFonts w:ascii="Times New Roman" w:eastAsia="Times New Roman" w:hAnsi="Times New Roman" w:cs="Times New Roman"/>
                <w:sz w:val="24"/>
                <w:szCs w:val="24"/>
                <w:lang w:eastAsia="ru-RU"/>
              </w:rPr>
              <w:t>11</w:t>
            </w:r>
          </w:p>
        </w:tc>
        <w:tc>
          <w:tcPr>
            <w:tcW w:w="1749" w:type="dxa"/>
            <w:shd w:val="clear" w:color="auto" w:fill="auto"/>
            <w:vAlign w:val="center"/>
            <w:hideMark/>
          </w:tcPr>
          <w:p w14:paraId="7D36C81C"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Швидкий тест для визначення антигена COVID-19, COV-S23, №1</w:t>
            </w:r>
          </w:p>
        </w:tc>
        <w:tc>
          <w:tcPr>
            <w:tcW w:w="1842" w:type="dxa"/>
            <w:shd w:val="clear" w:color="auto" w:fill="auto"/>
            <w:vAlign w:val="center"/>
            <w:hideMark/>
          </w:tcPr>
          <w:p w14:paraId="39A7C70B"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50280 </w:t>
            </w:r>
            <w:r w:rsidRPr="002E4F72">
              <w:rPr>
                <w:rFonts w:ascii="Times New Roman" w:eastAsia="Times New Roman" w:hAnsi="Times New Roman" w:cs="Times New Roman"/>
                <w:sz w:val="24"/>
                <w:szCs w:val="24"/>
                <w:lang w:eastAsia="ru-RU"/>
              </w:rPr>
              <w:t>Короновірус (SARS-COV), Антигени IVD, набір, імунохроматографічний, експрес-аналіз</w:t>
            </w:r>
          </w:p>
        </w:tc>
        <w:tc>
          <w:tcPr>
            <w:tcW w:w="851" w:type="dxa"/>
            <w:shd w:val="clear" w:color="auto" w:fill="auto"/>
            <w:vAlign w:val="center"/>
            <w:hideMark/>
          </w:tcPr>
          <w:p w14:paraId="748BC7FC"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31840A54"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500</w:t>
            </w:r>
          </w:p>
        </w:tc>
        <w:tc>
          <w:tcPr>
            <w:tcW w:w="5198" w:type="dxa"/>
            <w:shd w:val="clear" w:color="auto" w:fill="auto"/>
            <w:vAlign w:val="center"/>
            <w:hideMark/>
          </w:tcPr>
          <w:p w14:paraId="318D150E"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Швидкий імунохроматографічний тест для швидкого якісного виявлення антигенів коронавірусу із мазка з носоглотки або ротоглотки.</w:t>
            </w:r>
            <w:r w:rsidRPr="009E1CB1">
              <w:rPr>
                <w:rFonts w:ascii="Times New Roman" w:eastAsia="Times New Roman" w:hAnsi="Times New Roman" w:cs="Times New Roman"/>
                <w:sz w:val="24"/>
                <w:szCs w:val="24"/>
                <w:lang w:eastAsia="ru-RU"/>
              </w:rPr>
              <w:br/>
              <w:t>Комплектація:</w:t>
            </w:r>
            <w:r w:rsidRPr="009E1CB1">
              <w:rPr>
                <w:rFonts w:ascii="Times New Roman" w:eastAsia="Times New Roman" w:hAnsi="Times New Roman" w:cs="Times New Roman"/>
                <w:sz w:val="24"/>
                <w:szCs w:val="24"/>
                <w:lang w:eastAsia="ru-RU"/>
              </w:rPr>
              <w:br/>
              <w:t>-індивідуальне саше з тест-касетою</w:t>
            </w:r>
            <w:r w:rsidRPr="009E1CB1">
              <w:rPr>
                <w:rFonts w:ascii="Times New Roman" w:eastAsia="Times New Roman" w:hAnsi="Times New Roman" w:cs="Times New Roman"/>
                <w:sz w:val="24"/>
                <w:szCs w:val="24"/>
                <w:lang w:eastAsia="ru-RU"/>
              </w:rPr>
              <w:br/>
              <w:t>-екстракційна пробірка для зразків із буферним розчином та крапельницею</w:t>
            </w:r>
            <w:r w:rsidRPr="009E1CB1">
              <w:rPr>
                <w:rFonts w:ascii="Times New Roman" w:eastAsia="Times New Roman" w:hAnsi="Times New Roman" w:cs="Times New Roman"/>
                <w:sz w:val="24"/>
                <w:szCs w:val="24"/>
                <w:lang w:eastAsia="ru-RU"/>
              </w:rPr>
              <w:br/>
              <w:t>-зонд-тампон (сваб)</w:t>
            </w:r>
            <w:r w:rsidRPr="009E1CB1">
              <w:rPr>
                <w:rFonts w:ascii="Times New Roman" w:eastAsia="Times New Roman" w:hAnsi="Times New Roman" w:cs="Times New Roman"/>
                <w:sz w:val="24"/>
                <w:szCs w:val="24"/>
                <w:lang w:eastAsia="ru-RU"/>
              </w:rPr>
              <w:br/>
              <w:t>-інструкція</w:t>
            </w:r>
            <w:r w:rsidRPr="009E1CB1">
              <w:rPr>
                <w:rFonts w:ascii="Times New Roman" w:eastAsia="Times New Roman" w:hAnsi="Times New Roman" w:cs="Times New Roman"/>
                <w:sz w:val="24"/>
                <w:szCs w:val="24"/>
                <w:lang w:eastAsia="ru-RU"/>
              </w:rPr>
              <w:br/>
              <w:t>-документ, що підтверджує верифікацію (лабораторії Центру громадського здоров’я або обласні лабораторні центри МОЗ України)</w:t>
            </w:r>
            <w:r w:rsidRPr="009E1CB1">
              <w:rPr>
                <w:rFonts w:ascii="Times New Roman" w:eastAsia="Times New Roman" w:hAnsi="Times New Roman" w:cs="Times New Roman"/>
                <w:sz w:val="24"/>
                <w:szCs w:val="24"/>
                <w:lang w:eastAsia="ru-RU"/>
              </w:rPr>
              <w:br/>
              <w:t>Лист-підтвердження від виробника, що тест виявляє штами В.1.1.7 (Alpha), В.1.351, Р1, В.1 617.1 та В.1.617.2 (Delta), В.1.1.529 (Omicron)</w:t>
            </w:r>
            <w:r w:rsidRPr="009E1CB1">
              <w:rPr>
                <w:rFonts w:ascii="Times New Roman" w:eastAsia="Times New Roman" w:hAnsi="Times New Roman" w:cs="Times New Roman"/>
                <w:sz w:val="24"/>
                <w:szCs w:val="24"/>
                <w:lang w:eastAsia="ru-RU"/>
              </w:rPr>
              <w:br/>
              <w:t>Зберігати при температурі 2-30 С</w:t>
            </w:r>
            <w:r w:rsidRPr="009E1CB1">
              <w:rPr>
                <w:rFonts w:ascii="Times New Roman" w:eastAsia="Times New Roman" w:hAnsi="Times New Roman" w:cs="Times New Roman"/>
                <w:sz w:val="24"/>
                <w:szCs w:val="24"/>
                <w:lang w:eastAsia="ru-RU"/>
              </w:rPr>
              <w:br/>
              <w:t>Загальний термін придатності 24 міс</w:t>
            </w:r>
            <w:r w:rsidRPr="009E1CB1">
              <w:rPr>
                <w:rFonts w:ascii="Times New Roman" w:eastAsia="Times New Roman" w:hAnsi="Times New Roman" w:cs="Times New Roman"/>
                <w:sz w:val="24"/>
                <w:szCs w:val="24"/>
                <w:lang w:eastAsia="ru-RU"/>
              </w:rPr>
              <w:br/>
              <w:t>Чутливість тесту не нижча 96,9 %</w:t>
            </w:r>
            <w:r w:rsidRPr="009E1CB1">
              <w:rPr>
                <w:rFonts w:ascii="Times New Roman" w:eastAsia="Times New Roman" w:hAnsi="Times New Roman" w:cs="Times New Roman"/>
                <w:sz w:val="24"/>
                <w:szCs w:val="24"/>
                <w:lang w:eastAsia="ru-RU"/>
              </w:rPr>
              <w:br/>
              <w:t>Специфічність тесту не нижча 99,1 %</w:t>
            </w:r>
            <w:r w:rsidRPr="009E1CB1">
              <w:rPr>
                <w:rFonts w:ascii="Times New Roman" w:eastAsia="Times New Roman" w:hAnsi="Times New Roman" w:cs="Times New Roman"/>
                <w:sz w:val="24"/>
                <w:szCs w:val="24"/>
                <w:lang w:eastAsia="ru-RU"/>
              </w:rPr>
              <w:br/>
              <w:t>Жодна з інтерферуючих речовин у наведених концентраціях не повинна впливати на ефективність тесту</w:t>
            </w:r>
            <w:r w:rsidRPr="009E1CB1">
              <w:rPr>
                <w:rFonts w:ascii="Times New Roman" w:eastAsia="Times New Roman" w:hAnsi="Times New Roman" w:cs="Times New Roman"/>
                <w:sz w:val="24"/>
                <w:szCs w:val="24"/>
                <w:lang w:eastAsia="ru-RU"/>
              </w:rPr>
              <w:br/>
              <w:t>Речовина Концентрація Речовина Концентрація</w:t>
            </w:r>
            <w:r w:rsidRPr="009E1CB1">
              <w:rPr>
                <w:rFonts w:ascii="Times New Roman" w:eastAsia="Times New Roman" w:hAnsi="Times New Roman" w:cs="Times New Roman"/>
                <w:sz w:val="24"/>
                <w:szCs w:val="24"/>
                <w:lang w:eastAsia="ru-RU"/>
              </w:rPr>
              <w:br/>
              <w:t>3 безрецептурні назальні спреї 10% Guaiacol glyceryl ether 20 мг/мл (mg/ml)</w:t>
            </w:r>
            <w:r w:rsidRPr="009E1CB1">
              <w:rPr>
                <w:rFonts w:ascii="Times New Roman" w:eastAsia="Times New Roman" w:hAnsi="Times New Roman" w:cs="Times New Roman"/>
                <w:sz w:val="24"/>
                <w:szCs w:val="24"/>
                <w:lang w:eastAsia="ru-RU"/>
              </w:rPr>
              <w:br/>
              <w:t>3 ополіскувачі для рота 10% Mucin 1%</w:t>
            </w:r>
            <w:r w:rsidRPr="009E1CB1">
              <w:rPr>
                <w:rFonts w:ascii="Times New Roman" w:eastAsia="Times New Roman" w:hAnsi="Times New Roman" w:cs="Times New Roman"/>
                <w:sz w:val="24"/>
                <w:szCs w:val="24"/>
                <w:lang w:eastAsia="ru-RU"/>
              </w:rPr>
              <w:br/>
              <w:t>3 безрецептурні краплі для горла 10% Mupirocin 250 нг/мл (ng/ml)</w:t>
            </w:r>
            <w:r w:rsidRPr="009E1CB1">
              <w:rPr>
                <w:rFonts w:ascii="Times New Roman" w:eastAsia="Times New Roman" w:hAnsi="Times New Roman" w:cs="Times New Roman"/>
                <w:sz w:val="24"/>
                <w:szCs w:val="24"/>
                <w:lang w:eastAsia="ru-RU"/>
              </w:rPr>
              <w:br/>
              <w:t>4-acetamidophenol 10 мг/мл (mg/ml) Oxymetazoline 10 мг/мл (mg/ml)</w:t>
            </w:r>
            <w:r w:rsidRPr="009E1CB1">
              <w:rPr>
                <w:rFonts w:ascii="Times New Roman" w:eastAsia="Times New Roman" w:hAnsi="Times New Roman" w:cs="Times New Roman"/>
                <w:sz w:val="24"/>
                <w:szCs w:val="24"/>
                <w:lang w:eastAsia="ru-RU"/>
              </w:rPr>
              <w:br/>
              <w:t>Acetylsalicylic acid 20 мг/мл (mg/ml) Phenylephrine 10 мг/мл (mg/ml)</w:t>
            </w:r>
            <w:r w:rsidRPr="009E1CB1">
              <w:rPr>
                <w:rFonts w:ascii="Times New Roman" w:eastAsia="Times New Roman" w:hAnsi="Times New Roman" w:cs="Times New Roman"/>
                <w:sz w:val="24"/>
                <w:szCs w:val="24"/>
                <w:lang w:eastAsia="ru-RU"/>
              </w:rPr>
              <w:br/>
              <w:t>Albuterol 20 мг/мл (mg/ml) Phenylpropanolamine 20 мг/мл (mg/ml)</w:t>
            </w:r>
            <w:r w:rsidRPr="009E1CB1">
              <w:rPr>
                <w:rFonts w:ascii="Times New Roman" w:eastAsia="Times New Roman" w:hAnsi="Times New Roman" w:cs="Times New Roman"/>
                <w:sz w:val="24"/>
                <w:szCs w:val="24"/>
                <w:lang w:eastAsia="ru-RU"/>
              </w:rPr>
              <w:br/>
              <w:t>Chlorpheniramine 5 мг/мл (mg/ml) Relenza ® (zanamivir) 20 мг/мл (mg/ml)</w:t>
            </w:r>
            <w:r w:rsidRPr="009E1CB1">
              <w:rPr>
                <w:rFonts w:ascii="Times New Roman" w:eastAsia="Times New Roman" w:hAnsi="Times New Roman" w:cs="Times New Roman"/>
                <w:sz w:val="24"/>
                <w:szCs w:val="24"/>
                <w:lang w:eastAsia="ru-RU"/>
              </w:rPr>
              <w:br/>
              <w:t>Dexamethasone 5 мг/мл (mg/ml) Rimantadine 500 нг/мл (ng/ml)</w:t>
            </w:r>
            <w:r w:rsidRPr="009E1CB1">
              <w:rPr>
                <w:rFonts w:ascii="Times New Roman" w:eastAsia="Times New Roman" w:hAnsi="Times New Roman" w:cs="Times New Roman"/>
                <w:sz w:val="24"/>
                <w:szCs w:val="24"/>
                <w:lang w:eastAsia="ru-RU"/>
              </w:rPr>
              <w:br/>
              <w:t>Dextromethorphan 10 мг/мл (mg/ml) Tamiflu ® (oseltamivir) 100 мг/мл (mg/ml)</w:t>
            </w:r>
            <w:r w:rsidRPr="009E1CB1">
              <w:rPr>
                <w:rFonts w:ascii="Times New Roman" w:eastAsia="Times New Roman" w:hAnsi="Times New Roman" w:cs="Times New Roman"/>
                <w:sz w:val="24"/>
                <w:szCs w:val="24"/>
                <w:lang w:eastAsia="ru-RU"/>
              </w:rPr>
              <w:br/>
              <w:t>Diphenhydramine 5 мг/мл (mg/ml) Tobramycin 40 мг/мл (mg/ml)</w:t>
            </w:r>
            <w:r w:rsidRPr="009E1CB1">
              <w:rPr>
                <w:rFonts w:ascii="Times New Roman" w:eastAsia="Times New Roman" w:hAnsi="Times New Roman" w:cs="Times New Roman"/>
                <w:sz w:val="24"/>
                <w:szCs w:val="24"/>
                <w:lang w:eastAsia="ru-RU"/>
              </w:rPr>
              <w:br/>
              <w:t>Doxylaminesuccinate 1 мг/мл (mg/ml) Triamcinolone 14 мг/мл (mg/ml)</w:t>
            </w:r>
            <w:r w:rsidRPr="009E1CB1">
              <w:rPr>
                <w:rFonts w:ascii="Times New Roman" w:eastAsia="Times New Roman" w:hAnsi="Times New Roman" w:cs="Times New Roman"/>
                <w:sz w:val="24"/>
                <w:szCs w:val="24"/>
                <w:lang w:eastAsia="ru-RU"/>
              </w:rPr>
              <w:br/>
              <w:t>Flunisolide 3 мг/мл (mg/ml)</w:t>
            </w:r>
          </w:p>
        </w:tc>
      </w:tr>
      <w:tr w:rsidR="00B66E72" w:rsidRPr="002E4F72" w14:paraId="72F36860" w14:textId="77777777" w:rsidTr="00B66E72">
        <w:trPr>
          <w:trHeight w:val="3590"/>
        </w:trPr>
        <w:tc>
          <w:tcPr>
            <w:tcW w:w="486" w:type="dxa"/>
            <w:shd w:val="clear" w:color="auto" w:fill="auto"/>
            <w:vAlign w:val="center"/>
            <w:hideMark/>
          </w:tcPr>
          <w:p w14:paraId="5EF10963"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lastRenderedPageBreak/>
              <w:t>12</w:t>
            </w:r>
          </w:p>
        </w:tc>
        <w:tc>
          <w:tcPr>
            <w:tcW w:w="1749" w:type="dxa"/>
            <w:shd w:val="clear" w:color="auto" w:fill="auto"/>
            <w:vAlign w:val="center"/>
            <w:hideMark/>
          </w:tcPr>
          <w:p w14:paraId="6001F6AD"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Швидкий тест на виявлення COVID-19, антитіла IgG/IgM,  №1</w:t>
            </w:r>
          </w:p>
        </w:tc>
        <w:tc>
          <w:tcPr>
            <w:tcW w:w="1842" w:type="dxa"/>
            <w:shd w:val="clear" w:color="auto" w:fill="auto"/>
            <w:vAlign w:val="center"/>
            <w:hideMark/>
          </w:tcPr>
          <w:p w14:paraId="46613146"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50280 </w:t>
            </w:r>
            <w:r w:rsidRPr="002E4F72">
              <w:rPr>
                <w:rFonts w:ascii="Times New Roman" w:eastAsia="Times New Roman" w:hAnsi="Times New Roman" w:cs="Times New Roman"/>
                <w:sz w:val="24"/>
                <w:szCs w:val="24"/>
                <w:lang w:eastAsia="ru-RU"/>
              </w:rPr>
              <w:t xml:space="preserve"> Коронавірус (SARS-CoV), антигени IVD, набір, імунохроматографічний, експрес-аналіз</w:t>
            </w:r>
          </w:p>
        </w:tc>
        <w:tc>
          <w:tcPr>
            <w:tcW w:w="851" w:type="dxa"/>
            <w:shd w:val="clear" w:color="auto" w:fill="auto"/>
            <w:vAlign w:val="center"/>
            <w:hideMark/>
          </w:tcPr>
          <w:p w14:paraId="19AC2FE3"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шт</w:t>
            </w:r>
          </w:p>
        </w:tc>
        <w:tc>
          <w:tcPr>
            <w:tcW w:w="850" w:type="dxa"/>
            <w:shd w:val="clear" w:color="auto" w:fill="auto"/>
            <w:vAlign w:val="center"/>
            <w:hideMark/>
          </w:tcPr>
          <w:p w14:paraId="7DB5C8B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100</w:t>
            </w:r>
          </w:p>
        </w:tc>
        <w:tc>
          <w:tcPr>
            <w:tcW w:w="5198" w:type="dxa"/>
            <w:shd w:val="clear" w:color="auto" w:fill="auto"/>
            <w:vAlign w:val="center"/>
            <w:hideMark/>
          </w:tcPr>
          <w:p w14:paraId="41E1151A"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Загальний термін придатності: не менше 24 міс</w:t>
            </w:r>
            <w:r w:rsidRPr="009E1CB1">
              <w:rPr>
                <w:rFonts w:ascii="Times New Roman" w:eastAsia="Times New Roman" w:hAnsi="Times New Roman" w:cs="Times New Roman"/>
                <w:sz w:val="24"/>
                <w:szCs w:val="24"/>
                <w:lang w:eastAsia="ru-RU"/>
              </w:rPr>
              <w:br/>
              <w:t>Процедура тестування проводиться при температурі   15 – 30 С. Тест-касета, зразок та буфер мають бути доведені до вказаної температури.</w:t>
            </w:r>
            <w:r w:rsidRPr="009E1CB1">
              <w:rPr>
                <w:rFonts w:ascii="Times New Roman" w:eastAsia="Times New Roman" w:hAnsi="Times New Roman" w:cs="Times New Roman"/>
                <w:sz w:val="24"/>
                <w:szCs w:val="24"/>
                <w:lang w:eastAsia="ru-RU"/>
              </w:rPr>
              <w:br/>
              <w:t>Зразок для аналізу: цільна кров/сироватка/плазма</w:t>
            </w:r>
            <w:r w:rsidRPr="009E1CB1">
              <w:rPr>
                <w:rFonts w:ascii="Times New Roman" w:eastAsia="Times New Roman" w:hAnsi="Times New Roman" w:cs="Times New Roman"/>
                <w:sz w:val="24"/>
                <w:szCs w:val="24"/>
                <w:lang w:eastAsia="ru-RU"/>
              </w:rPr>
              <w:br/>
              <w:t>Отримання результатів: 15 хв.</w:t>
            </w:r>
            <w:r w:rsidRPr="009E1CB1">
              <w:rPr>
                <w:rFonts w:ascii="Times New Roman" w:eastAsia="Times New Roman" w:hAnsi="Times New Roman" w:cs="Times New Roman"/>
                <w:sz w:val="24"/>
                <w:szCs w:val="24"/>
                <w:lang w:eastAsia="ru-RU"/>
              </w:rPr>
              <w:br/>
              <w:t>Для IgM</w:t>
            </w:r>
            <w:r w:rsidRPr="009E1CB1">
              <w:rPr>
                <w:rFonts w:ascii="Times New Roman" w:eastAsia="Times New Roman" w:hAnsi="Times New Roman" w:cs="Times New Roman"/>
                <w:sz w:val="24"/>
                <w:szCs w:val="24"/>
                <w:lang w:eastAsia="ru-RU"/>
              </w:rPr>
              <w:br/>
              <w:t>Чутливість не нижче 93,0%.</w:t>
            </w:r>
            <w:r w:rsidRPr="009E1CB1">
              <w:rPr>
                <w:rFonts w:ascii="Times New Roman" w:eastAsia="Times New Roman" w:hAnsi="Times New Roman" w:cs="Times New Roman"/>
                <w:sz w:val="24"/>
                <w:szCs w:val="24"/>
                <w:lang w:eastAsia="ru-RU"/>
              </w:rPr>
              <w:br/>
              <w:t>Специфічність не нижче 99,0%.</w:t>
            </w:r>
            <w:r w:rsidRPr="009E1CB1">
              <w:rPr>
                <w:rFonts w:ascii="Times New Roman" w:eastAsia="Times New Roman" w:hAnsi="Times New Roman" w:cs="Times New Roman"/>
                <w:sz w:val="24"/>
                <w:szCs w:val="24"/>
                <w:lang w:eastAsia="ru-RU"/>
              </w:rPr>
              <w:br/>
              <w:t>Для IgG</w:t>
            </w:r>
            <w:r w:rsidRPr="009E1CB1">
              <w:rPr>
                <w:rFonts w:ascii="Times New Roman" w:eastAsia="Times New Roman" w:hAnsi="Times New Roman" w:cs="Times New Roman"/>
                <w:sz w:val="24"/>
                <w:szCs w:val="24"/>
                <w:lang w:eastAsia="ru-RU"/>
              </w:rPr>
              <w:br/>
              <w:t>Чутливість не нижче 98,0%.</w:t>
            </w:r>
            <w:r w:rsidRPr="009E1CB1">
              <w:rPr>
                <w:rFonts w:ascii="Times New Roman" w:eastAsia="Times New Roman" w:hAnsi="Times New Roman" w:cs="Times New Roman"/>
                <w:sz w:val="24"/>
                <w:szCs w:val="24"/>
                <w:lang w:eastAsia="ru-RU"/>
              </w:rPr>
              <w:br/>
              <w:t>Специфічність не нижче 98,0%</w:t>
            </w:r>
            <w:r w:rsidRPr="009E1CB1">
              <w:rPr>
                <w:rFonts w:ascii="Times New Roman" w:eastAsia="Times New Roman" w:hAnsi="Times New Roman" w:cs="Times New Roman"/>
                <w:sz w:val="24"/>
                <w:szCs w:val="24"/>
                <w:lang w:eastAsia="ru-RU"/>
              </w:rPr>
              <w:br/>
              <w:t>Зберігання: як при кімнатній температурі, так і в умовах побутового холодильника (t від +2 до +30° С)</w:t>
            </w:r>
            <w:r w:rsidRPr="009E1CB1">
              <w:rPr>
                <w:rFonts w:ascii="Times New Roman" w:eastAsia="Times New Roman" w:hAnsi="Times New Roman" w:cs="Times New Roman"/>
                <w:sz w:val="24"/>
                <w:szCs w:val="24"/>
                <w:lang w:eastAsia="ru-RU"/>
              </w:rPr>
              <w:br/>
              <w:t>Тест – системи мають формат тест – касети та кожен тест має бути індивідуально укомплектований необхідними складовими для проведення тестування: одноразовою піпеткою, буфером або небулою з реагентом у кожному тесті, інструкцією.</w:t>
            </w:r>
          </w:p>
        </w:tc>
      </w:tr>
      <w:tr w:rsidR="00B66E72" w:rsidRPr="002E4F72" w14:paraId="7A27EB45" w14:textId="77777777" w:rsidTr="00B66E72">
        <w:trPr>
          <w:trHeight w:val="840"/>
        </w:trPr>
        <w:tc>
          <w:tcPr>
            <w:tcW w:w="486" w:type="dxa"/>
            <w:shd w:val="clear" w:color="auto" w:fill="auto"/>
            <w:noWrap/>
            <w:vAlign w:val="center"/>
            <w:hideMark/>
          </w:tcPr>
          <w:p w14:paraId="7EF81438"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13</w:t>
            </w:r>
          </w:p>
        </w:tc>
        <w:tc>
          <w:tcPr>
            <w:tcW w:w="1749" w:type="dxa"/>
            <w:shd w:val="clear" w:color="auto" w:fill="auto"/>
            <w:vAlign w:val="center"/>
            <w:hideMark/>
          </w:tcPr>
          <w:p w14:paraId="0E2CB789"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Індикаторні моно смужки для візуального визначення відносної щільності сечі</w:t>
            </w:r>
          </w:p>
        </w:tc>
        <w:tc>
          <w:tcPr>
            <w:tcW w:w="1842" w:type="dxa"/>
            <w:shd w:val="clear" w:color="auto" w:fill="auto"/>
            <w:vAlign w:val="center"/>
            <w:hideMark/>
          </w:tcPr>
          <w:p w14:paraId="6489BABD" w14:textId="77777777" w:rsidR="00B66E72" w:rsidRPr="002E4F72" w:rsidRDefault="00B66E72" w:rsidP="009A1D24">
            <w:pPr>
              <w:spacing w:after="0" w:line="240" w:lineRule="auto"/>
              <w:rPr>
                <w:rFonts w:ascii="Times New Roman" w:eastAsia="Times New Roman" w:hAnsi="Times New Roman" w:cs="Times New Roman"/>
                <w:sz w:val="24"/>
                <w:szCs w:val="24"/>
                <w:lang w:eastAsia="ru-RU"/>
              </w:rPr>
            </w:pPr>
            <w:r w:rsidRPr="00516554">
              <w:rPr>
                <w:rFonts w:ascii="Times New Roman" w:eastAsia="Times New Roman" w:hAnsi="Times New Roman" w:cs="Times New Roman"/>
                <w:bCs/>
                <w:sz w:val="24"/>
                <w:szCs w:val="24"/>
                <w:lang w:eastAsia="ru-RU"/>
              </w:rPr>
              <w:t>54524</w:t>
            </w:r>
            <w:r>
              <w:rPr>
                <w:rFonts w:ascii="Times New Roman" w:eastAsia="Times New Roman" w:hAnsi="Times New Roman" w:cs="Times New Roman"/>
                <w:b/>
                <w:bCs/>
                <w:sz w:val="24"/>
                <w:szCs w:val="24"/>
                <w:lang w:eastAsia="ru-RU"/>
              </w:rPr>
              <w:t xml:space="preserve"> </w:t>
            </w:r>
            <w:r w:rsidRPr="002E4F72">
              <w:rPr>
                <w:rFonts w:ascii="Times New Roman" w:eastAsia="Times New Roman" w:hAnsi="Times New Roman" w:cs="Times New Roman"/>
                <w:sz w:val="24"/>
                <w:szCs w:val="24"/>
                <w:lang w:eastAsia="ru-RU"/>
              </w:rPr>
              <w:t>Питома вага сечі IVD, набір, колориметрична тест-смужка, експрес-аналіз</w:t>
            </w:r>
          </w:p>
        </w:tc>
        <w:tc>
          <w:tcPr>
            <w:tcW w:w="851" w:type="dxa"/>
            <w:shd w:val="clear" w:color="auto" w:fill="auto"/>
            <w:noWrap/>
            <w:vAlign w:val="center"/>
            <w:hideMark/>
          </w:tcPr>
          <w:p w14:paraId="12CDD8CD"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уп</w:t>
            </w:r>
          </w:p>
        </w:tc>
        <w:tc>
          <w:tcPr>
            <w:tcW w:w="850" w:type="dxa"/>
            <w:shd w:val="clear" w:color="auto" w:fill="auto"/>
            <w:vAlign w:val="center"/>
            <w:hideMark/>
          </w:tcPr>
          <w:p w14:paraId="7E02F8C6"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3</w:t>
            </w:r>
          </w:p>
        </w:tc>
        <w:tc>
          <w:tcPr>
            <w:tcW w:w="5198" w:type="dxa"/>
            <w:shd w:val="clear" w:color="auto" w:fill="auto"/>
            <w:vAlign w:val="center"/>
            <w:hideMark/>
          </w:tcPr>
          <w:p w14:paraId="530ECEFF"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Індикаторні моно смужки для візуального визначення відносної щільності сечі в діапазоні: 1.005 – 1.030.</w:t>
            </w:r>
          </w:p>
        </w:tc>
      </w:tr>
      <w:tr w:rsidR="00B66E72" w:rsidRPr="002E4F72" w14:paraId="4B0D7C4F" w14:textId="77777777" w:rsidTr="00B66E72">
        <w:trPr>
          <w:trHeight w:val="1490"/>
        </w:trPr>
        <w:tc>
          <w:tcPr>
            <w:tcW w:w="486" w:type="dxa"/>
            <w:shd w:val="clear" w:color="auto" w:fill="auto"/>
            <w:vAlign w:val="center"/>
            <w:hideMark/>
          </w:tcPr>
          <w:p w14:paraId="68799FB7"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14</w:t>
            </w:r>
          </w:p>
        </w:tc>
        <w:tc>
          <w:tcPr>
            <w:tcW w:w="1749" w:type="dxa"/>
            <w:shd w:val="clear" w:color="auto" w:fill="auto"/>
            <w:vAlign w:val="center"/>
            <w:hideMark/>
          </w:tcPr>
          <w:p w14:paraId="1CF10DD1"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Індикаторні смужки для візуального  визначення 4 показників сечі</w:t>
            </w:r>
          </w:p>
        </w:tc>
        <w:tc>
          <w:tcPr>
            <w:tcW w:w="1842" w:type="dxa"/>
            <w:shd w:val="clear" w:color="auto" w:fill="auto"/>
            <w:vAlign w:val="center"/>
            <w:hideMark/>
          </w:tcPr>
          <w:p w14:paraId="66ABD8B3"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54518 </w:t>
            </w:r>
            <w:r w:rsidRPr="002E4F72">
              <w:rPr>
                <w:rFonts w:ascii="Times New Roman" w:eastAsia="Times New Roman" w:hAnsi="Times New Roman" w:cs="Times New Roman"/>
                <w:color w:val="000000"/>
                <w:sz w:val="24"/>
                <w:szCs w:val="24"/>
                <w:lang w:eastAsia="ru-RU"/>
              </w:rPr>
              <w:t xml:space="preserve"> Глюкоза сечі IVD, набір, колориметрична тест-смужка, експрес-аналіз</w:t>
            </w:r>
          </w:p>
        </w:tc>
        <w:tc>
          <w:tcPr>
            <w:tcW w:w="851" w:type="dxa"/>
            <w:shd w:val="clear" w:color="auto" w:fill="auto"/>
            <w:vAlign w:val="center"/>
            <w:hideMark/>
          </w:tcPr>
          <w:p w14:paraId="69A539B2"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уп</w:t>
            </w:r>
          </w:p>
        </w:tc>
        <w:tc>
          <w:tcPr>
            <w:tcW w:w="850" w:type="dxa"/>
            <w:shd w:val="clear" w:color="auto" w:fill="auto"/>
            <w:vAlign w:val="center"/>
            <w:hideMark/>
          </w:tcPr>
          <w:p w14:paraId="02A3465F" w14:textId="77777777" w:rsidR="00B66E72" w:rsidRPr="002E4F72" w:rsidRDefault="00B66E72" w:rsidP="009A1D24">
            <w:pPr>
              <w:spacing w:after="0" w:line="240" w:lineRule="auto"/>
              <w:jc w:val="center"/>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25</w:t>
            </w:r>
          </w:p>
        </w:tc>
        <w:tc>
          <w:tcPr>
            <w:tcW w:w="5198" w:type="dxa"/>
            <w:shd w:val="clear" w:color="auto" w:fill="auto"/>
            <w:vAlign w:val="center"/>
            <w:hideMark/>
          </w:tcPr>
          <w:p w14:paraId="4CCF62C8" w14:textId="77777777" w:rsidR="00B66E72" w:rsidRPr="009E1CB1" w:rsidRDefault="00B66E72" w:rsidP="009A1D24">
            <w:pPr>
              <w:spacing w:after="0" w:line="240" w:lineRule="auto"/>
              <w:rPr>
                <w:rFonts w:ascii="Times New Roman" w:eastAsia="Times New Roman" w:hAnsi="Times New Roman" w:cs="Times New Roman"/>
                <w:color w:val="000000"/>
                <w:sz w:val="24"/>
                <w:szCs w:val="24"/>
                <w:lang w:eastAsia="ru-RU"/>
              </w:rPr>
            </w:pPr>
            <w:r w:rsidRPr="009E1CB1">
              <w:rPr>
                <w:rFonts w:ascii="Times New Roman" w:eastAsia="Times New Roman" w:hAnsi="Times New Roman" w:cs="Times New Roman"/>
                <w:color w:val="000000"/>
                <w:sz w:val="24"/>
                <w:szCs w:val="24"/>
                <w:lang w:eastAsia="ru-RU"/>
              </w:rPr>
              <w:t>Діапазони концентрацій:</w:t>
            </w:r>
            <w:r w:rsidRPr="009E1CB1">
              <w:rPr>
                <w:rFonts w:ascii="Times New Roman" w:eastAsia="Times New Roman" w:hAnsi="Times New Roman" w:cs="Times New Roman"/>
                <w:color w:val="000000"/>
                <w:sz w:val="24"/>
                <w:szCs w:val="24"/>
                <w:lang w:eastAsia="ru-RU"/>
              </w:rPr>
              <w:br/>
              <w:t>Глюкоза: 0.1 - 2.0%</w:t>
            </w:r>
            <w:r w:rsidRPr="009E1CB1">
              <w:rPr>
                <w:rFonts w:ascii="Times New Roman" w:eastAsia="Times New Roman" w:hAnsi="Times New Roman" w:cs="Times New Roman"/>
                <w:color w:val="000000"/>
                <w:sz w:val="24"/>
                <w:szCs w:val="24"/>
                <w:lang w:eastAsia="ru-RU"/>
              </w:rPr>
              <w:br/>
              <w:t>рН: 5 - 9</w:t>
            </w:r>
            <w:r w:rsidRPr="009E1CB1">
              <w:rPr>
                <w:rFonts w:ascii="Times New Roman" w:eastAsia="Times New Roman" w:hAnsi="Times New Roman" w:cs="Times New Roman"/>
                <w:color w:val="000000"/>
                <w:sz w:val="24"/>
                <w:szCs w:val="24"/>
                <w:lang w:eastAsia="ru-RU"/>
              </w:rPr>
              <w:br/>
              <w:t>Білок: 0 - 2.0 г/л.</w:t>
            </w:r>
            <w:r w:rsidRPr="009E1CB1">
              <w:rPr>
                <w:rFonts w:ascii="Times New Roman" w:eastAsia="Times New Roman" w:hAnsi="Times New Roman" w:cs="Times New Roman"/>
                <w:color w:val="000000"/>
                <w:sz w:val="24"/>
                <w:szCs w:val="24"/>
                <w:lang w:eastAsia="ru-RU"/>
              </w:rPr>
              <w:br/>
              <w:t>Щільність: 1.005 - 1.030</w:t>
            </w:r>
            <w:r w:rsidRPr="009E1CB1">
              <w:rPr>
                <w:rFonts w:ascii="Times New Roman" w:eastAsia="Times New Roman" w:hAnsi="Times New Roman" w:cs="Times New Roman"/>
                <w:color w:val="000000"/>
                <w:sz w:val="24"/>
                <w:szCs w:val="24"/>
                <w:lang w:eastAsia="ru-RU"/>
              </w:rPr>
              <w:br/>
              <w:t>Упаковка:</w:t>
            </w:r>
            <w:r w:rsidRPr="009E1CB1">
              <w:rPr>
                <w:rFonts w:ascii="Times New Roman" w:eastAsia="Times New Roman" w:hAnsi="Times New Roman" w:cs="Times New Roman"/>
                <w:color w:val="000000"/>
                <w:sz w:val="24"/>
                <w:szCs w:val="24"/>
                <w:lang w:eastAsia="ru-RU"/>
              </w:rPr>
              <w:br/>
              <w:t>Пластиковий флакон: 25 тест-смуг.</w:t>
            </w:r>
          </w:p>
        </w:tc>
      </w:tr>
      <w:tr w:rsidR="00B66E72" w:rsidRPr="002E4F72" w14:paraId="73471752" w14:textId="77777777" w:rsidTr="00B66E72">
        <w:trPr>
          <w:trHeight w:val="1070"/>
        </w:trPr>
        <w:tc>
          <w:tcPr>
            <w:tcW w:w="486" w:type="dxa"/>
            <w:shd w:val="clear" w:color="auto" w:fill="auto"/>
            <w:noWrap/>
            <w:vAlign w:val="center"/>
            <w:hideMark/>
          </w:tcPr>
          <w:p w14:paraId="5F66B186"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15</w:t>
            </w:r>
          </w:p>
        </w:tc>
        <w:tc>
          <w:tcPr>
            <w:tcW w:w="1749" w:type="dxa"/>
            <w:shd w:val="clear" w:color="auto" w:fill="auto"/>
            <w:vAlign w:val="center"/>
            <w:hideMark/>
          </w:tcPr>
          <w:p w14:paraId="01B53ED2"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Тест-смужки для визначення 3 показників сечі (глюкоза, білок, рН)</w:t>
            </w:r>
          </w:p>
        </w:tc>
        <w:tc>
          <w:tcPr>
            <w:tcW w:w="1842" w:type="dxa"/>
            <w:shd w:val="clear" w:color="auto" w:fill="auto"/>
            <w:vAlign w:val="center"/>
            <w:hideMark/>
          </w:tcPr>
          <w:p w14:paraId="2137A94D"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54518 </w:t>
            </w:r>
            <w:r w:rsidRPr="002E4F72">
              <w:rPr>
                <w:rFonts w:ascii="Times New Roman" w:eastAsia="Times New Roman" w:hAnsi="Times New Roman" w:cs="Times New Roman"/>
                <w:color w:val="000000"/>
                <w:sz w:val="24"/>
                <w:szCs w:val="24"/>
                <w:lang w:eastAsia="ru-RU"/>
              </w:rPr>
              <w:t xml:space="preserve"> Глюкоза сечі IVD, набір, колориметрична тест-смужка, експрес-аналіз</w:t>
            </w:r>
          </w:p>
        </w:tc>
        <w:tc>
          <w:tcPr>
            <w:tcW w:w="851" w:type="dxa"/>
            <w:shd w:val="clear" w:color="auto" w:fill="auto"/>
            <w:vAlign w:val="center"/>
            <w:hideMark/>
          </w:tcPr>
          <w:p w14:paraId="6F66AC7D"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уп</w:t>
            </w:r>
          </w:p>
        </w:tc>
        <w:tc>
          <w:tcPr>
            <w:tcW w:w="850" w:type="dxa"/>
            <w:shd w:val="clear" w:color="auto" w:fill="auto"/>
            <w:vAlign w:val="center"/>
            <w:hideMark/>
          </w:tcPr>
          <w:p w14:paraId="50F42D1F" w14:textId="77777777" w:rsidR="00B66E72" w:rsidRPr="002E4F72" w:rsidRDefault="00B66E72" w:rsidP="009A1D24">
            <w:pPr>
              <w:spacing w:after="0" w:line="240" w:lineRule="auto"/>
              <w:jc w:val="center"/>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25</w:t>
            </w:r>
          </w:p>
        </w:tc>
        <w:tc>
          <w:tcPr>
            <w:tcW w:w="5198" w:type="dxa"/>
            <w:shd w:val="clear" w:color="auto" w:fill="auto"/>
            <w:vAlign w:val="center"/>
            <w:hideMark/>
          </w:tcPr>
          <w:p w14:paraId="4273E5E3"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50тест-смужок/упаковка, шкала глюкози - негатив.; 2,8ммоль/л; 5,5ммоль/л; 17ммоль/л; 55ммоль/л; шкала білок - негатив.; 0,3 г/л;  1 г/л; 5 г/л; шкала рН - 0, 1, 2, 3, 4, 5, 6. 7, 8, 9, 10, 11, 12;  Концентрації робочого реагенту: Білок: ефір тетрабромфенолфталеіна 0,21%, тетрабромфеноловий синій 0,35%; Глюкоза: глюкозооксидаза 0,70%, пероксидаза 0,70%, тетраметилбензидин 13,5%; рН: метиловий червоний 0,71%, бромтимоловий синій 12,1%</w:t>
            </w:r>
          </w:p>
        </w:tc>
      </w:tr>
      <w:tr w:rsidR="00B66E72" w:rsidRPr="002E4F72" w14:paraId="09710A7D" w14:textId="77777777" w:rsidTr="00B66E72">
        <w:trPr>
          <w:trHeight w:val="415"/>
        </w:trPr>
        <w:tc>
          <w:tcPr>
            <w:tcW w:w="486" w:type="dxa"/>
            <w:shd w:val="clear" w:color="auto" w:fill="auto"/>
            <w:vAlign w:val="center"/>
            <w:hideMark/>
          </w:tcPr>
          <w:p w14:paraId="0956872C"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16</w:t>
            </w:r>
          </w:p>
        </w:tc>
        <w:tc>
          <w:tcPr>
            <w:tcW w:w="1749" w:type="dxa"/>
            <w:shd w:val="clear" w:color="auto" w:fill="auto"/>
            <w:vAlign w:val="center"/>
            <w:hideMark/>
          </w:tcPr>
          <w:p w14:paraId="578C697E"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Візуальні тест-смужки «pH-тест» для визначення рН сечі №50</w:t>
            </w:r>
          </w:p>
        </w:tc>
        <w:tc>
          <w:tcPr>
            <w:tcW w:w="1842" w:type="dxa"/>
            <w:shd w:val="clear" w:color="auto" w:fill="auto"/>
            <w:vAlign w:val="center"/>
            <w:hideMark/>
          </w:tcPr>
          <w:p w14:paraId="40B7DDB1"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54522 рН сечі IVD набір,колориметрична тест-смужка ,експрес аналіз</w:t>
            </w:r>
          </w:p>
        </w:tc>
        <w:tc>
          <w:tcPr>
            <w:tcW w:w="851" w:type="dxa"/>
            <w:shd w:val="clear" w:color="auto" w:fill="auto"/>
            <w:vAlign w:val="center"/>
            <w:hideMark/>
          </w:tcPr>
          <w:p w14:paraId="68C09DC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уп</w:t>
            </w:r>
          </w:p>
        </w:tc>
        <w:tc>
          <w:tcPr>
            <w:tcW w:w="850" w:type="dxa"/>
            <w:shd w:val="clear" w:color="auto" w:fill="auto"/>
            <w:vAlign w:val="center"/>
            <w:hideMark/>
          </w:tcPr>
          <w:p w14:paraId="4070AF68" w14:textId="77777777" w:rsidR="00B66E72" w:rsidRPr="002E4F72" w:rsidRDefault="00B66E72" w:rsidP="009A1D24">
            <w:pPr>
              <w:spacing w:after="0" w:line="240" w:lineRule="auto"/>
              <w:jc w:val="center"/>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5</w:t>
            </w:r>
          </w:p>
        </w:tc>
        <w:tc>
          <w:tcPr>
            <w:tcW w:w="5198" w:type="dxa"/>
            <w:shd w:val="clear" w:color="auto" w:fill="auto"/>
            <w:vAlign w:val="center"/>
            <w:hideMark/>
          </w:tcPr>
          <w:p w14:paraId="3E060EC2" w14:textId="77777777" w:rsidR="00B66E72" w:rsidRPr="009E1CB1" w:rsidRDefault="00B66E72" w:rsidP="009A1D24">
            <w:pPr>
              <w:spacing w:after="0" w:line="240" w:lineRule="auto"/>
              <w:rPr>
                <w:rFonts w:ascii="Times New Roman" w:eastAsia="Times New Roman" w:hAnsi="Times New Roman" w:cs="Times New Roman"/>
                <w:color w:val="000000"/>
                <w:sz w:val="24"/>
                <w:szCs w:val="24"/>
                <w:lang w:eastAsia="ru-RU"/>
              </w:rPr>
            </w:pPr>
            <w:r w:rsidRPr="009E1CB1">
              <w:rPr>
                <w:rFonts w:ascii="Times New Roman" w:eastAsia="Times New Roman" w:hAnsi="Times New Roman" w:cs="Times New Roman"/>
                <w:color w:val="000000"/>
                <w:sz w:val="24"/>
                <w:szCs w:val="24"/>
                <w:lang w:eastAsia="ru-RU"/>
              </w:rPr>
              <w:t>Технічні характеристики:</w:t>
            </w:r>
            <w:r w:rsidRPr="009E1CB1">
              <w:rPr>
                <w:rFonts w:ascii="Times New Roman" w:eastAsia="Times New Roman" w:hAnsi="Times New Roman" w:cs="Times New Roman"/>
                <w:color w:val="000000"/>
                <w:sz w:val="24"/>
                <w:szCs w:val="24"/>
                <w:lang w:eastAsia="ru-RU"/>
              </w:rPr>
              <w:br/>
              <w:t>Діапазон: 5 - 9.</w:t>
            </w:r>
            <w:r w:rsidRPr="009E1CB1">
              <w:rPr>
                <w:rFonts w:ascii="Times New Roman" w:eastAsia="Times New Roman" w:hAnsi="Times New Roman" w:cs="Times New Roman"/>
                <w:color w:val="000000"/>
                <w:sz w:val="24"/>
                <w:szCs w:val="24"/>
                <w:lang w:eastAsia="ru-RU"/>
              </w:rPr>
              <w:br/>
              <w:t>Упаковка:</w:t>
            </w:r>
            <w:r w:rsidRPr="009E1CB1">
              <w:rPr>
                <w:rFonts w:ascii="Times New Roman" w:eastAsia="Times New Roman" w:hAnsi="Times New Roman" w:cs="Times New Roman"/>
                <w:color w:val="000000"/>
                <w:sz w:val="24"/>
                <w:szCs w:val="24"/>
                <w:lang w:eastAsia="ru-RU"/>
              </w:rPr>
              <w:br/>
              <w:t>Пластиковий флакон: 50 тест-смужок.</w:t>
            </w:r>
          </w:p>
        </w:tc>
      </w:tr>
      <w:tr w:rsidR="00B66E72" w:rsidRPr="002E4F72" w14:paraId="08ABB7C4" w14:textId="77777777" w:rsidTr="00B66E72">
        <w:trPr>
          <w:trHeight w:val="860"/>
        </w:trPr>
        <w:tc>
          <w:tcPr>
            <w:tcW w:w="486" w:type="dxa"/>
            <w:shd w:val="clear" w:color="auto" w:fill="auto"/>
            <w:noWrap/>
            <w:vAlign w:val="center"/>
            <w:hideMark/>
          </w:tcPr>
          <w:p w14:paraId="50AC010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lastRenderedPageBreak/>
              <w:t>17</w:t>
            </w:r>
          </w:p>
        </w:tc>
        <w:tc>
          <w:tcPr>
            <w:tcW w:w="1749" w:type="dxa"/>
            <w:shd w:val="clear" w:color="auto" w:fill="auto"/>
            <w:vAlign w:val="center"/>
            <w:hideMark/>
          </w:tcPr>
          <w:p w14:paraId="71AF418D"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Універсальний папір pH 0-12 №100</w:t>
            </w:r>
          </w:p>
        </w:tc>
        <w:tc>
          <w:tcPr>
            <w:tcW w:w="1842" w:type="dxa"/>
            <w:shd w:val="clear" w:color="auto" w:fill="auto"/>
            <w:vAlign w:val="center"/>
            <w:hideMark/>
          </w:tcPr>
          <w:p w14:paraId="6B72B548"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54522 рН сечі IVD набір,колориметрична тест-смужка ,експрес аналіз</w:t>
            </w:r>
          </w:p>
        </w:tc>
        <w:tc>
          <w:tcPr>
            <w:tcW w:w="851" w:type="dxa"/>
            <w:shd w:val="clear" w:color="auto" w:fill="auto"/>
            <w:vAlign w:val="center"/>
            <w:hideMark/>
          </w:tcPr>
          <w:p w14:paraId="2AA17D20"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уп</w:t>
            </w:r>
          </w:p>
        </w:tc>
        <w:tc>
          <w:tcPr>
            <w:tcW w:w="850" w:type="dxa"/>
            <w:shd w:val="clear" w:color="auto" w:fill="auto"/>
            <w:vAlign w:val="center"/>
            <w:hideMark/>
          </w:tcPr>
          <w:p w14:paraId="1049F2BE" w14:textId="77777777" w:rsidR="00B66E72" w:rsidRPr="002E4F72" w:rsidRDefault="00B66E72" w:rsidP="009A1D24">
            <w:pPr>
              <w:spacing w:after="0" w:line="240" w:lineRule="auto"/>
              <w:jc w:val="center"/>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5</w:t>
            </w:r>
          </w:p>
        </w:tc>
        <w:tc>
          <w:tcPr>
            <w:tcW w:w="5198" w:type="dxa"/>
            <w:shd w:val="clear" w:color="auto" w:fill="auto"/>
            <w:vAlign w:val="center"/>
            <w:hideMark/>
          </w:tcPr>
          <w:p w14:paraId="7FF22CC0" w14:textId="77777777" w:rsidR="00B66E72" w:rsidRPr="009E1CB1" w:rsidRDefault="00B66E72" w:rsidP="009A1D24">
            <w:pPr>
              <w:spacing w:after="0" w:line="240" w:lineRule="auto"/>
              <w:rPr>
                <w:rFonts w:ascii="Times New Roman" w:eastAsia="Times New Roman" w:hAnsi="Times New Roman" w:cs="Times New Roman"/>
                <w:sz w:val="24"/>
                <w:szCs w:val="24"/>
                <w:lang w:eastAsia="ru-RU"/>
              </w:rPr>
            </w:pPr>
            <w:r w:rsidRPr="009E1CB1">
              <w:rPr>
                <w:rFonts w:ascii="Times New Roman" w:eastAsia="Times New Roman" w:hAnsi="Times New Roman" w:cs="Times New Roman"/>
                <w:sz w:val="24"/>
                <w:szCs w:val="24"/>
                <w:lang w:eastAsia="ru-RU"/>
              </w:rPr>
              <w:t>100 тест-смужок/упаковка, шкала рН - 0, 1, 2, 3, 4, 5, 6. 7, 8, 9, 10, 11, 12; Концентрації робочого реагенту: рН: метиловий червоний 0,71%, бромтимоловий синій 12,1%</w:t>
            </w:r>
          </w:p>
        </w:tc>
      </w:tr>
      <w:tr w:rsidR="00B66E72" w:rsidRPr="002E4F72" w14:paraId="39A24509" w14:textId="77777777" w:rsidTr="00B66E72">
        <w:trPr>
          <w:trHeight w:val="2120"/>
        </w:trPr>
        <w:tc>
          <w:tcPr>
            <w:tcW w:w="486" w:type="dxa"/>
            <w:shd w:val="clear" w:color="auto" w:fill="auto"/>
            <w:vAlign w:val="center"/>
            <w:hideMark/>
          </w:tcPr>
          <w:p w14:paraId="3EB590FA"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18</w:t>
            </w:r>
          </w:p>
        </w:tc>
        <w:tc>
          <w:tcPr>
            <w:tcW w:w="1749" w:type="dxa"/>
            <w:shd w:val="clear" w:color="auto" w:fill="auto"/>
            <w:vAlign w:val="center"/>
            <w:hideMark/>
          </w:tcPr>
          <w:p w14:paraId="56879831"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Гемофан №50</w:t>
            </w:r>
          </w:p>
        </w:tc>
        <w:tc>
          <w:tcPr>
            <w:tcW w:w="1842" w:type="dxa"/>
            <w:shd w:val="clear" w:color="auto" w:fill="auto"/>
            <w:vAlign w:val="center"/>
            <w:hideMark/>
          </w:tcPr>
          <w:p w14:paraId="2AE673AF"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54515 Скринінг сечі на кров IVD, набір</w:t>
            </w:r>
          </w:p>
        </w:tc>
        <w:tc>
          <w:tcPr>
            <w:tcW w:w="851" w:type="dxa"/>
            <w:shd w:val="clear" w:color="auto" w:fill="auto"/>
            <w:vAlign w:val="center"/>
            <w:hideMark/>
          </w:tcPr>
          <w:p w14:paraId="65F0B8EB"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уп</w:t>
            </w:r>
          </w:p>
        </w:tc>
        <w:tc>
          <w:tcPr>
            <w:tcW w:w="850" w:type="dxa"/>
            <w:shd w:val="clear" w:color="auto" w:fill="auto"/>
            <w:vAlign w:val="center"/>
            <w:hideMark/>
          </w:tcPr>
          <w:p w14:paraId="5EF2FFFD" w14:textId="77777777" w:rsidR="00B66E72" w:rsidRPr="002E4F72" w:rsidRDefault="00B66E72" w:rsidP="009A1D24">
            <w:pPr>
              <w:spacing w:after="0" w:line="240" w:lineRule="auto"/>
              <w:jc w:val="center"/>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10</w:t>
            </w:r>
          </w:p>
        </w:tc>
        <w:tc>
          <w:tcPr>
            <w:tcW w:w="5198" w:type="dxa"/>
            <w:shd w:val="clear" w:color="auto" w:fill="auto"/>
            <w:vAlign w:val="center"/>
            <w:hideMark/>
          </w:tcPr>
          <w:p w14:paraId="2B5366FA" w14:textId="77777777" w:rsidR="00B66E72" w:rsidRPr="009E1CB1" w:rsidRDefault="00B66E72" w:rsidP="009A1D24">
            <w:pPr>
              <w:spacing w:after="0" w:line="240" w:lineRule="auto"/>
              <w:rPr>
                <w:rFonts w:ascii="Times New Roman" w:eastAsia="Times New Roman" w:hAnsi="Times New Roman" w:cs="Times New Roman"/>
                <w:color w:val="000000"/>
                <w:sz w:val="24"/>
                <w:szCs w:val="24"/>
                <w:lang w:eastAsia="ru-RU"/>
              </w:rPr>
            </w:pPr>
            <w:r w:rsidRPr="009E1CB1">
              <w:rPr>
                <w:rFonts w:ascii="Times New Roman" w:eastAsia="Times New Roman" w:hAnsi="Times New Roman" w:cs="Times New Roman"/>
                <w:color w:val="000000"/>
                <w:sz w:val="24"/>
                <w:szCs w:val="24"/>
                <w:lang w:eastAsia="ru-RU"/>
              </w:rPr>
              <w:t>Кров – Тест заснований на здатності гемоглобіну каталізувати окиснення індикатору органічним гідропероксидом, що</w:t>
            </w:r>
            <w:r w:rsidRPr="009E1CB1">
              <w:rPr>
                <w:rFonts w:ascii="Times New Roman" w:eastAsia="Times New Roman" w:hAnsi="Times New Roman" w:cs="Times New Roman"/>
                <w:color w:val="000000"/>
                <w:sz w:val="24"/>
                <w:szCs w:val="24"/>
                <w:lang w:eastAsia="ru-RU"/>
              </w:rPr>
              <w:br/>
              <w:t>втримуються в зоні індикації. Для виявлення крові в сечі на етикетці нанесено дві шкали порівняння: одна для визначення</w:t>
            </w:r>
            <w:r w:rsidRPr="009E1CB1">
              <w:rPr>
                <w:rFonts w:ascii="Times New Roman" w:eastAsia="Times New Roman" w:hAnsi="Times New Roman" w:cs="Times New Roman"/>
                <w:color w:val="000000"/>
                <w:sz w:val="24"/>
                <w:szCs w:val="24"/>
                <w:lang w:eastAsia="ru-RU"/>
              </w:rPr>
              <w:br/>
              <w:t>інтактних еритроцитів (шкала із синіми крапками), інша для вільного гемоглобіну (рівномірно пофарбована кольорова</w:t>
            </w:r>
            <w:r w:rsidRPr="009E1CB1">
              <w:rPr>
                <w:rFonts w:ascii="Times New Roman" w:eastAsia="Times New Roman" w:hAnsi="Times New Roman" w:cs="Times New Roman"/>
                <w:color w:val="000000"/>
                <w:sz w:val="24"/>
                <w:szCs w:val="24"/>
                <w:lang w:eastAsia="ru-RU"/>
              </w:rPr>
              <w:br/>
              <w:t>шкала). Проба високочутлива до гемоглобіну, реагує слабкою позитивною реакцією на присутність його в концентрації, що</w:t>
            </w:r>
            <w:r w:rsidRPr="009E1CB1">
              <w:rPr>
                <w:rFonts w:ascii="Times New Roman" w:eastAsia="Times New Roman" w:hAnsi="Times New Roman" w:cs="Times New Roman"/>
                <w:color w:val="000000"/>
                <w:sz w:val="24"/>
                <w:szCs w:val="24"/>
                <w:lang w:eastAsia="ru-RU"/>
              </w:rPr>
              <w:br/>
              <w:t>відповідає приблизно 5 еритроцитам в 1 мкл сечі.</w:t>
            </w:r>
            <w:r w:rsidRPr="009E1CB1">
              <w:rPr>
                <w:rFonts w:ascii="Times New Roman" w:eastAsia="Times New Roman" w:hAnsi="Times New Roman" w:cs="Times New Roman"/>
                <w:color w:val="000000"/>
                <w:sz w:val="24"/>
                <w:szCs w:val="24"/>
                <w:lang w:eastAsia="ru-RU"/>
              </w:rPr>
              <w:br/>
              <w:t>Кров: Концентрації робочого реагенту 1,5 %, куменова перекис водню 15,2 % -</w:t>
            </w:r>
          </w:p>
        </w:tc>
      </w:tr>
      <w:tr w:rsidR="00B66E72" w:rsidRPr="002E4F72" w14:paraId="4E0714A4" w14:textId="77777777" w:rsidTr="00B66E72">
        <w:trPr>
          <w:trHeight w:val="2120"/>
        </w:trPr>
        <w:tc>
          <w:tcPr>
            <w:tcW w:w="486" w:type="dxa"/>
            <w:shd w:val="clear" w:color="auto" w:fill="auto"/>
            <w:noWrap/>
            <w:vAlign w:val="center"/>
            <w:hideMark/>
          </w:tcPr>
          <w:p w14:paraId="213F374C"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19</w:t>
            </w:r>
          </w:p>
        </w:tc>
        <w:tc>
          <w:tcPr>
            <w:tcW w:w="1749" w:type="dxa"/>
            <w:shd w:val="clear" w:color="auto" w:fill="auto"/>
            <w:vAlign w:val="center"/>
            <w:hideMark/>
          </w:tcPr>
          <w:p w14:paraId="11392DF6"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Тест смужки до глюкометра №50 Акку чек Перформа</w:t>
            </w:r>
          </w:p>
        </w:tc>
        <w:tc>
          <w:tcPr>
            <w:tcW w:w="1842" w:type="dxa"/>
            <w:shd w:val="clear" w:color="auto" w:fill="auto"/>
            <w:vAlign w:val="center"/>
            <w:hideMark/>
          </w:tcPr>
          <w:p w14:paraId="59A4F78E" w14:textId="77777777" w:rsidR="00B66E72" w:rsidRPr="002E4F72" w:rsidRDefault="00B66E72" w:rsidP="009A1D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30221 </w:t>
            </w:r>
            <w:r w:rsidRPr="002E4F72">
              <w:rPr>
                <w:rFonts w:ascii="Times New Roman" w:eastAsia="Times New Roman" w:hAnsi="Times New Roman" w:cs="Times New Roman"/>
                <w:color w:val="000000"/>
                <w:sz w:val="24"/>
                <w:szCs w:val="24"/>
                <w:lang w:eastAsia="ru-RU"/>
              </w:rPr>
              <w:t xml:space="preserve"> Реагент швидкого тестування на глюкозу</w:t>
            </w:r>
          </w:p>
        </w:tc>
        <w:tc>
          <w:tcPr>
            <w:tcW w:w="851" w:type="dxa"/>
            <w:shd w:val="clear" w:color="auto" w:fill="auto"/>
            <w:vAlign w:val="center"/>
            <w:hideMark/>
          </w:tcPr>
          <w:p w14:paraId="28B9DD7A" w14:textId="77777777" w:rsidR="00B66E72" w:rsidRPr="002E4F72" w:rsidRDefault="00B66E72" w:rsidP="009A1D24">
            <w:pPr>
              <w:spacing w:after="0" w:line="240" w:lineRule="auto"/>
              <w:jc w:val="center"/>
              <w:rPr>
                <w:rFonts w:ascii="Times New Roman" w:eastAsia="Times New Roman" w:hAnsi="Times New Roman" w:cs="Times New Roman"/>
                <w:sz w:val="24"/>
                <w:szCs w:val="24"/>
                <w:lang w:eastAsia="ru-RU"/>
              </w:rPr>
            </w:pPr>
            <w:r w:rsidRPr="002E4F72">
              <w:rPr>
                <w:rFonts w:ascii="Times New Roman" w:eastAsia="Times New Roman" w:hAnsi="Times New Roman" w:cs="Times New Roman"/>
                <w:sz w:val="24"/>
                <w:szCs w:val="24"/>
                <w:lang w:eastAsia="ru-RU"/>
              </w:rPr>
              <w:t>уп</w:t>
            </w:r>
          </w:p>
        </w:tc>
        <w:tc>
          <w:tcPr>
            <w:tcW w:w="850" w:type="dxa"/>
            <w:shd w:val="clear" w:color="auto" w:fill="auto"/>
            <w:vAlign w:val="center"/>
            <w:hideMark/>
          </w:tcPr>
          <w:p w14:paraId="7D725175" w14:textId="77777777" w:rsidR="00B66E72" w:rsidRPr="002E4F72" w:rsidRDefault="00B66E72" w:rsidP="009A1D24">
            <w:pPr>
              <w:spacing w:after="0" w:line="240" w:lineRule="auto"/>
              <w:jc w:val="center"/>
              <w:rPr>
                <w:rFonts w:ascii="Times New Roman" w:eastAsia="Times New Roman" w:hAnsi="Times New Roman" w:cs="Times New Roman"/>
                <w:color w:val="000000"/>
                <w:sz w:val="24"/>
                <w:szCs w:val="24"/>
                <w:lang w:eastAsia="ru-RU"/>
              </w:rPr>
            </w:pPr>
            <w:r w:rsidRPr="002E4F72">
              <w:rPr>
                <w:rFonts w:ascii="Times New Roman" w:eastAsia="Times New Roman" w:hAnsi="Times New Roman" w:cs="Times New Roman"/>
                <w:color w:val="000000"/>
                <w:sz w:val="24"/>
                <w:szCs w:val="24"/>
                <w:lang w:eastAsia="ru-RU"/>
              </w:rPr>
              <w:t>5</w:t>
            </w:r>
          </w:p>
        </w:tc>
        <w:tc>
          <w:tcPr>
            <w:tcW w:w="5198" w:type="dxa"/>
            <w:shd w:val="clear" w:color="auto" w:fill="auto"/>
            <w:vAlign w:val="center"/>
            <w:hideMark/>
          </w:tcPr>
          <w:p w14:paraId="25ABE1ED" w14:textId="77777777" w:rsidR="00B66E72" w:rsidRPr="009E1CB1" w:rsidRDefault="00B66E72" w:rsidP="009A1D24">
            <w:pPr>
              <w:spacing w:after="0" w:line="240" w:lineRule="auto"/>
              <w:rPr>
                <w:rFonts w:ascii="Times New Roman" w:eastAsia="Times New Roman" w:hAnsi="Times New Roman" w:cs="Times New Roman"/>
                <w:color w:val="000000"/>
                <w:sz w:val="24"/>
                <w:szCs w:val="24"/>
                <w:lang w:eastAsia="ru-RU"/>
              </w:rPr>
            </w:pPr>
            <w:r w:rsidRPr="009E1CB1">
              <w:rPr>
                <w:rFonts w:ascii="Times New Roman" w:eastAsia="Times New Roman" w:hAnsi="Times New Roman" w:cs="Times New Roman"/>
                <w:color w:val="000000"/>
                <w:sz w:val="24"/>
                <w:szCs w:val="24"/>
                <w:lang w:eastAsia="ru-RU"/>
              </w:rPr>
              <w:t>Кількість смужок в упаковці50 штук.</w:t>
            </w:r>
            <w:r w:rsidRPr="009E1CB1">
              <w:rPr>
                <w:rFonts w:ascii="Times New Roman" w:eastAsia="Times New Roman" w:hAnsi="Times New Roman" w:cs="Times New Roman"/>
                <w:color w:val="000000"/>
                <w:sz w:val="24"/>
                <w:szCs w:val="24"/>
                <w:lang w:eastAsia="ru-RU"/>
              </w:rPr>
              <w:br/>
              <w:t>Об’єм зразка0,6 мкл</w:t>
            </w:r>
            <w:r w:rsidRPr="009E1CB1">
              <w:rPr>
                <w:rFonts w:ascii="Times New Roman" w:eastAsia="Times New Roman" w:hAnsi="Times New Roman" w:cs="Times New Roman"/>
                <w:color w:val="000000"/>
                <w:sz w:val="24"/>
                <w:szCs w:val="24"/>
                <w:lang w:eastAsia="ru-RU"/>
              </w:rPr>
              <w:br/>
              <w:t>Нормальний рівень глюкози у цільній крові</w:t>
            </w:r>
            <w:r w:rsidRPr="009E1CB1">
              <w:rPr>
                <w:rFonts w:ascii="Times New Roman" w:eastAsia="Times New Roman" w:hAnsi="Times New Roman" w:cs="Times New Roman"/>
                <w:color w:val="000000"/>
                <w:sz w:val="24"/>
                <w:szCs w:val="24"/>
                <w:lang w:eastAsia="ru-RU"/>
              </w:rPr>
              <w:br/>
              <w:t>Венозна3,3 – 5,5</w:t>
            </w:r>
            <w:r w:rsidRPr="009E1CB1">
              <w:rPr>
                <w:rFonts w:ascii="Times New Roman" w:eastAsia="Times New Roman" w:hAnsi="Times New Roman" w:cs="Times New Roman"/>
                <w:color w:val="000000"/>
                <w:sz w:val="24"/>
                <w:szCs w:val="24"/>
                <w:lang w:eastAsia="ru-RU"/>
              </w:rPr>
              <w:br/>
              <w:t>Капілярна (з пальця)3,3 – 5,5</w:t>
            </w:r>
            <w:r w:rsidRPr="009E1CB1">
              <w:rPr>
                <w:rFonts w:ascii="Times New Roman" w:eastAsia="Times New Roman" w:hAnsi="Times New Roman" w:cs="Times New Roman"/>
                <w:color w:val="000000"/>
                <w:sz w:val="24"/>
                <w:szCs w:val="24"/>
                <w:lang w:eastAsia="ru-RU"/>
              </w:rPr>
              <w:br/>
              <w:t>2 години після глюкозотолерантного тесту&lt;6,7 венозна, &lt;7,8 капілярна</w:t>
            </w:r>
            <w:r w:rsidRPr="009E1CB1">
              <w:rPr>
                <w:rFonts w:ascii="Times New Roman" w:eastAsia="Times New Roman" w:hAnsi="Times New Roman" w:cs="Times New Roman"/>
                <w:color w:val="000000"/>
                <w:sz w:val="24"/>
                <w:szCs w:val="24"/>
                <w:lang w:eastAsia="ru-RU"/>
              </w:rPr>
              <w:br/>
              <w:t>Нормальний рівень глюкози у плазмі крові</w:t>
            </w:r>
            <w:r w:rsidRPr="009E1CB1">
              <w:rPr>
                <w:rFonts w:ascii="Times New Roman" w:eastAsia="Times New Roman" w:hAnsi="Times New Roman" w:cs="Times New Roman"/>
                <w:color w:val="000000"/>
                <w:sz w:val="24"/>
                <w:szCs w:val="24"/>
                <w:lang w:eastAsia="ru-RU"/>
              </w:rPr>
              <w:br/>
              <w:t>Венозна3,6 – 6,1</w:t>
            </w:r>
            <w:r w:rsidRPr="009E1CB1">
              <w:rPr>
                <w:rFonts w:ascii="Times New Roman" w:eastAsia="Times New Roman" w:hAnsi="Times New Roman" w:cs="Times New Roman"/>
                <w:color w:val="000000"/>
                <w:sz w:val="24"/>
                <w:szCs w:val="24"/>
                <w:lang w:eastAsia="ru-RU"/>
              </w:rPr>
              <w:br/>
              <w:t>Капілярна (з пальця)3,6 – 6,1</w:t>
            </w:r>
            <w:r w:rsidRPr="009E1CB1">
              <w:rPr>
                <w:rFonts w:ascii="Times New Roman" w:eastAsia="Times New Roman" w:hAnsi="Times New Roman" w:cs="Times New Roman"/>
                <w:color w:val="000000"/>
                <w:sz w:val="24"/>
                <w:szCs w:val="24"/>
                <w:lang w:eastAsia="ru-RU"/>
              </w:rPr>
              <w:br/>
              <w:t>2 години після глюкозотолерантного тесту&lt;7,4 венозна, &lt;8,6 капілярна</w:t>
            </w:r>
          </w:p>
        </w:tc>
      </w:tr>
    </w:tbl>
    <w:p w14:paraId="5104DD22" w14:textId="77777777" w:rsidR="00B66E72" w:rsidRDefault="00B66E72" w:rsidP="00B66E72">
      <w:pPr>
        <w:spacing w:after="0" w:line="240" w:lineRule="auto"/>
        <w:jc w:val="center"/>
        <w:rPr>
          <w:rFonts w:ascii="Times New Roman" w:eastAsia="Times New Roman" w:hAnsi="Times New Roman" w:cs="Times New Roman"/>
          <w:b/>
          <w:sz w:val="28"/>
          <w:szCs w:val="28"/>
          <w:lang w:eastAsia="ru-RU"/>
        </w:rPr>
      </w:pPr>
    </w:p>
    <w:p w14:paraId="42A44FDF" w14:textId="77777777" w:rsidR="00B66E72" w:rsidRPr="009E1CB1" w:rsidRDefault="00B66E72" w:rsidP="00B66E72">
      <w:pPr>
        <w:spacing w:after="0" w:line="240" w:lineRule="auto"/>
        <w:jc w:val="center"/>
        <w:rPr>
          <w:rFonts w:ascii="Times New Roman" w:eastAsia="Times New Roman" w:hAnsi="Times New Roman" w:cs="Times New Roman"/>
          <w:b/>
          <w:sz w:val="28"/>
          <w:szCs w:val="28"/>
          <w:lang w:eastAsia="ru-RU"/>
        </w:rPr>
      </w:pPr>
      <w:r w:rsidRPr="009E1CB1">
        <w:rPr>
          <w:rFonts w:ascii="Times New Roman" w:eastAsia="Times New Roman" w:hAnsi="Times New Roman" w:cs="Times New Roman"/>
          <w:b/>
          <w:sz w:val="28"/>
          <w:szCs w:val="28"/>
          <w:lang w:eastAsia="ru-RU"/>
        </w:rPr>
        <w:t>2. Загальні вимоги</w:t>
      </w:r>
    </w:p>
    <w:p w14:paraId="3498F4C8" w14:textId="77777777" w:rsidR="00B66E72" w:rsidRPr="00E269E0" w:rsidRDefault="00B66E72" w:rsidP="00B66E72">
      <w:pPr>
        <w:spacing w:after="0" w:line="240" w:lineRule="auto"/>
        <w:jc w:val="center"/>
        <w:rPr>
          <w:rFonts w:ascii="Times New Roman" w:eastAsia="Times New Roman" w:hAnsi="Times New Roman" w:cs="Times New Roman"/>
          <w:b/>
          <w:sz w:val="24"/>
          <w:szCs w:val="24"/>
          <w:lang w:eastAsia="ru-RU"/>
        </w:rPr>
      </w:pPr>
    </w:p>
    <w:p w14:paraId="6AF35D2B" w14:textId="77777777" w:rsidR="00B66E72" w:rsidRPr="009E1CB1" w:rsidRDefault="00B66E72" w:rsidP="00B66E72">
      <w:pPr>
        <w:tabs>
          <w:tab w:val="left" w:pos="720"/>
        </w:tabs>
        <w:ind w:firstLine="540"/>
        <w:jc w:val="both"/>
        <w:rPr>
          <w:rFonts w:ascii="Times New Roman" w:eastAsia="Times New Roman" w:hAnsi="Times New Roman"/>
          <w:sz w:val="24"/>
          <w:szCs w:val="24"/>
        </w:rPr>
      </w:pPr>
      <w:r w:rsidRPr="00E269E0">
        <w:rPr>
          <w:rFonts w:ascii="Times New Roman" w:eastAsia="Times New Roman" w:hAnsi="Times New Roman"/>
        </w:rPr>
        <w:tab/>
      </w:r>
      <w:r w:rsidRPr="009E1CB1">
        <w:rPr>
          <w:rFonts w:ascii="Times New Roman" w:eastAsia="Times New Roman" w:hAnsi="Times New Roman"/>
          <w:sz w:val="24"/>
          <w:szCs w:val="24"/>
        </w:rPr>
        <w:t>1.</w:t>
      </w:r>
      <w:r w:rsidRPr="009E1CB1">
        <w:rPr>
          <w:rFonts w:ascii="Times New Roman" w:hAnsi="Times New Roman"/>
          <w:sz w:val="24"/>
          <w:szCs w:val="24"/>
        </w:rPr>
        <w:t xml:space="preserve"> Товар запропонований Учасник</w:t>
      </w:r>
      <w:r>
        <w:rPr>
          <w:rFonts w:ascii="Times New Roman" w:hAnsi="Times New Roman"/>
          <w:sz w:val="24"/>
          <w:szCs w:val="24"/>
        </w:rPr>
        <w:t>ом, повинен бути зареєстрованим в Україні у встановленому законодавством порядку</w:t>
      </w:r>
      <w:r w:rsidRPr="009E1CB1">
        <w:rPr>
          <w:rFonts w:ascii="Times New Roman" w:hAnsi="Times New Roman"/>
          <w:sz w:val="24"/>
          <w:szCs w:val="24"/>
        </w:rPr>
        <w:t xml:space="preserve"> </w:t>
      </w:r>
      <w:r>
        <w:rPr>
          <w:rFonts w:ascii="Times New Roman" w:hAnsi="Times New Roman"/>
          <w:sz w:val="24"/>
          <w:szCs w:val="24"/>
        </w:rPr>
        <w:t>згідно вимог</w:t>
      </w:r>
      <w:r w:rsidRPr="009E1CB1">
        <w:rPr>
          <w:rFonts w:ascii="Times New Roman" w:hAnsi="Times New Roman"/>
          <w:sz w:val="24"/>
          <w:szCs w:val="24"/>
        </w:rPr>
        <w:t xml:space="preserve"> </w:t>
      </w:r>
      <w:r>
        <w:rPr>
          <w:rFonts w:ascii="Times New Roman" w:hAnsi="Times New Roman"/>
          <w:sz w:val="24"/>
          <w:szCs w:val="24"/>
        </w:rPr>
        <w:t>Т</w:t>
      </w:r>
      <w:r w:rsidRPr="009E1CB1">
        <w:rPr>
          <w:rFonts w:ascii="Times New Roman" w:hAnsi="Times New Roman"/>
          <w:sz w:val="24"/>
          <w:szCs w:val="24"/>
        </w:rPr>
        <w:t xml:space="preserve">ехнічного </w:t>
      </w:r>
      <w:r w:rsidRPr="00A93D4D">
        <w:rPr>
          <w:rFonts w:ascii="Times New Roman" w:hAnsi="Times New Roman"/>
          <w:noProof/>
          <w:color w:val="000000"/>
          <w:sz w:val="24"/>
          <w:szCs w:val="24"/>
        </w:rPr>
        <w:t>регламенту</w:t>
      </w:r>
      <w:r>
        <w:rPr>
          <w:rFonts w:ascii="Times New Roman" w:hAnsi="Times New Roman"/>
          <w:sz w:val="24"/>
          <w:szCs w:val="24"/>
        </w:rPr>
        <w:t xml:space="preserve"> та оцінки відповідності, </w:t>
      </w:r>
      <w:r w:rsidRPr="00A8198A">
        <w:rPr>
          <w:rFonts w:ascii="Times New Roman" w:eastAsia="SimSun" w:hAnsi="Times New Roman" w:cs="Times New Roman"/>
          <w:sz w:val="24"/>
          <w:szCs w:val="24"/>
        </w:rPr>
        <w:t>затвердженого Постановою КМУ від 02.10.2013 р. № 753 «Про затвердження Технічного регламенту щодо медичних виробів» та/або Постановою КМУ від 02.10.2013 р. № 754 «Про затвердження Технічного регламенту щодо медичних виробів для діагностики in vitro».</w:t>
      </w:r>
      <w:r>
        <w:rPr>
          <w:rFonts w:ascii="Times New Roman" w:eastAsia="SimSun" w:hAnsi="Times New Roman" w:cs="Times New Roman"/>
          <w:sz w:val="24"/>
          <w:szCs w:val="24"/>
        </w:rPr>
        <w:t xml:space="preserve"> </w:t>
      </w:r>
      <w:r w:rsidRPr="00F548CA">
        <w:rPr>
          <w:rFonts w:ascii="Times New Roman" w:hAnsi="Times New Roman"/>
          <w:sz w:val="24"/>
          <w:szCs w:val="24"/>
        </w:rPr>
        <w:t>На підтвердження Учасник у складі тендерної пропозиції повинен надати</w:t>
      </w:r>
      <w:r>
        <w:rPr>
          <w:rFonts w:ascii="Times New Roman" w:hAnsi="Times New Roman"/>
          <w:sz w:val="24"/>
          <w:szCs w:val="24"/>
        </w:rPr>
        <w:t xml:space="preserve"> </w:t>
      </w:r>
      <w:r w:rsidRPr="00F548CA">
        <w:rPr>
          <w:rFonts w:ascii="Times New Roman" w:hAnsi="Times New Roman"/>
          <w:b/>
          <w:sz w:val="24"/>
          <w:szCs w:val="24"/>
        </w:rPr>
        <w:t xml:space="preserve">копію декларації </w:t>
      </w:r>
      <w:r>
        <w:rPr>
          <w:rFonts w:ascii="Times New Roman" w:hAnsi="Times New Roman"/>
          <w:b/>
          <w:sz w:val="24"/>
          <w:szCs w:val="24"/>
        </w:rPr>
        <w:t xml:space="preserve">(з додатками) </w:t>
      </w:r>
      <w:r w:rsidRPr="00F548CA">
        <w:rPr>
          <w:rFonts w:ascii="Times New Roman" w:hAnsi="Times New Roman"/>
          <w:b/>
          <w:sz w:val="24"/>
          <w:szCs w:val="24"/>
        </w:rPr>
        <w:t>про відповідність</w:t>
      </w:r>
      <w:r>
        <w:rPr>
          <w:rFonts w:ascii="Times New Roman" w:hAnsi="Times New Roman"/>
          <w:sz w:val="24"/>
          <w:szCs w:val="24"/>
        </w:rPr>
        <w:t xml:space="preserve"> </w:t>
      </w:r>
      <w:r w:rsidRPr="00F548CA">
        <w:rPr>
          <w:rFonts w:ascii="Times New Roman" w:hAnsi="Times New Roman"/>
          <w:sz w:val="24"/>
          <w:szCs w:val="24"/>
        </w:rPr>
        <w:t xml:space="preserve">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w:t>
      </w:r>
      <w:r>
        <w:rPr>
          <w:rFonts w:ascii="Times New Roman" w:hAnsi="Times New Roman"/>
          <w:sz w:val="24"/>
          <w:szCs w:val="24"/>
        </w:rPr>
        <w:t>Т</w:t>
      </w:r>
      <w:r w:rsidRPr="00F548CA">
        <w:rPr>
          <w:rFonts w:ascii="Times New Roman" w:hAnsi="Times New Roman"/>
          <w:sz w:val="24"/>
          <w:szCs w:val="24"/>
        </w:rPr>
        <w:t>ехнічного регламенту.</w:t>
      </w:r>
    </w:p>
    <w:p w14:paraId="154A2386" w14:textId="77777777" w:rsidR="00B66E72" w:rsidRDefault="00B66E72" w:rsidP="00B66E72">
      <w:pPr>
        <w:tabs>
          <w:tab w:val="left" w:pos="0"/>
        </w:tabs>
        <w:spacing w:after="0" w:line="240" w:lineRule="auto"/>
        <w:jc w:val="both"/>
        <w:rPr>
          <w:rFonts w:ascii="Times New Roman" w:eastAsia="Times New Roman" w:hAnsi="Times New Roman"/>
          <w:i/>
          <w:sz w:val="24"/>
          <w:szCs w:val="24"/>
        </w:rPr>
      </w:pPr>
      <w:r w:rsidRPr="009E1CB1">
        <w:rPr>
          <w:rFonts w:ascii="Times New Roman" w:eastAsia="Times New Roman" w:hAnsi="Times New Roman"/>
          <w:sz w:val="24"/>
          <w:szCs w:val="24"/>
        </w:rPr>
        <w:tab/>
        <w:t xml:space="preserve">2. Якість товару повинна відповідати встановленим/зареєстрованим діючим нормативним актам чинного законодавства (державним стандартам (технічним умовам) ДСТУ та підтверджуватися сертифікатами відповідності, або сертифікатами якості виробника, або іншими документами передбаченими чинним законодавством. Завірені належним чином копії надаються на кожну окрему партію товару при поставці </w:t>
      </w:r>
      <w:r w:rsidRPr="009E1CB1">
        <w:rPr>
          <w:rFonts w:ascii="Times New Roman" w:eastAsia="Times New Roman" w:hAnsi="Times New Roman"/>
          <w:i/>
          <w:sz w:val="24"/>
          <w:szCs w:val="24"/>
        </w:rPr>
        <w:t xml:space="preserve">(надати </w:t>
      </w:r>
      <w:r>
        <w:rPr>
          <w:rFonts w:ascii="Times New Roman" w:eastAsia="Times New Roman" w:hAnsi="Times New Roman"/>
          <w:i/>
          <w:sz w:val="24"/>
          <w:szCs w:val="24"/>
        </w:rPr>
        <w:t>гарантійний лист</w:t>
      </w:r>
      <w:r w:rsidRPr="009E1CB1">
        <w:rPr>
          <w:rFonts w:ascii="Times New Roman" w:eastAsia="Times New Roman" w:hAnsi="Times New Roman"/>
          <w:i/>
          <w:sz w:val="24"/>
          <w:szCs w:val="24"/>
        </w:rPr>
        <w:t>).</w:t>
      </w:r>
    </w:p>
    <w:p w14:paraId="58418A8B" w14:textId="77777777" w:rsidR="00B66E72" w:rsidRDefault="00B66E72" w:rsidP="00B66E72">
      <w:pPr>
        <w:tabs>
          <w:tab w:val="left" w:pos="0"/>
        </w:tabs>
        <w:spacing w:after="0" w:line="240" w:lineRule="auto"/>
        <w:jc w:val="both"/>
        <w:rPr>
          <w:rFonts w:ascii="Times New Roman" w:eastAsia="Times New Roman" w:hAnsi="Times New Roman"/>
          <w:i/>
          <w:sz w:val="24"/>
          <w:szCs w:val="24"/>
        </w:rPr>
      </w:pPr>
    </w:p>
    <w:p w14:paraId="656CDF8B" w14:textId="77777777" w:rsidR="00B66E72" w:rsidRPr="00860B9C" w:rsidRDefault="00B66E72" w:rsidP="00B66E72">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3. Запропоновані учасником товари</w:t>
      </w:r>
      <w:r w:rsidRPr="00860B9C">
        <w:rPr>
          <w:rFonts w:ascii="Times New Roman" w:eastAsia="Times New Roman" w:hAnsi="Times New Roman"/>
          <w:sz w:val="24"/>
          <w:szCs w:val="24"/>
        </w:rPr>
        <w:t xml:space="preserve"> повинні мати інструкції по використанню українською мовою</w:t>
      </w:r>
      <w:r>
        <w:rPr>
          <w:rFonts w:ascii="Times New Roman" w:eastAsia="Times New Roman" w:hAnsi="Times New Roman"/>
          <w:sz w:val="24"/>
          <w:szCs w:val="24"/>
        </w:rPr>
        <w:t xml:space="preserve"> </w:t>
      </w:r>
      <w:r w:rsidRPr="00335574">
        <w:rPr>
          <w:rFonts w:ascii="Times New Roman" w:eastAsia="Times New Roman" w:hAnsi="Times New Roman"/>
          <w:i/>
          <w:sz w:val="24"/>
          <w:szCs w:val="24"/>
        </w:rPr>
        <w:t>(надати копії</w:t>
      </w:r>
      <w:r w:rsidRPr="00335574">
        <w:rPr>
          <w:i/>
        </w:rPr>
        <w:t xml:space="preserve"> </w:t>
      </w:r>
      <w:r w:rsidRPr="00335574">
        <w:rPr>
          <w:rFonts w:ascii="Times New Roman" w:eastAsia="Times New Roman" w:hAnsi="Times New Roman"/>
          <w:i/>
          <w:sz w:val="24"/>
          <w:szCs w:val="24"/>
        </w:rPr>
        <w:t>інструкцій по використанню).</w:t>
      </w:r>
    </w:p>
    <w:p w14:paraId="1CC8CAAA"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5E139633"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sidRPr="009E1CB1">
        <w:rPr>
          <w:rFonts w:ascii="Times New Roman" w:eastAsia="Times New Roman" w:hAnsi="Times New Roman"/>
          <w:sz w:val="24"/>
          <w:szCs w:val="24"/>
        </w:rPr>
        <w:tab/>
      </w:r>
      <w:r>
        <w:rPr>
          <w:rFonts w:ascii="Times New Roman" w:eastAsia="Times New Roman" w:hAnsi="Times New Roman"/>
          <w:sz w:val="24"/>
          <w:szCs w:val="24"/>
        </w:rPr>
        <w:t>4</w:t>
      </w:r>
      <w:r w:rsidRPr="009E1CB1">
        <w:rPr>
          <w:rFonts w:ascii="Times New Roman" w:eastAsia="Times New Roman" w:hAnsi="Times New Roman"/>
          <w:sz w:val="24"/>
          <w:szCs w:val="24"/>
        </w:rPr>
        <w:t xml:space="preserve">. Поставка товару проводиться за реальною потребою Замовника </w:t>
      </w:r>
      <w:r w:rsidRPr="009E1CB1">
        <w:rPr>
          <w:rFonts w:ascii="Times New Roman" w:eastAsia="Times New Roman" w:hAnsi="Times New Roman"/>
          <w:b/>
          <w:sz w:val="24"/>
          <w:szCs w:val="24"/>
        </w:rPr>
        <w:t xml:space="preserve">частинами </w:t>
      </w:r>
      <w:r w:rsidRPr="009E1CB1">
        <w:rPr>
          <w:rFonts w:ascii="Times New Roman" w:eastAsia="Times New Roman" w:hAnsi="Times New Roman"/>
          <w:sz w:val="24"/>
          <w:szCs w:val="24"/>
        </w:rPr>
        <w:t xml:space="preserve">(партіями) за накладними, </w:t>
      </w:r>
      <w:r w:rsidRPr="009E1CB1">
        <w:rPr>
          <w:rFonts w:ascii="Times New Roman" w:eastAsia="Times New Roman" w:hAnsi="Times New Roman"/>
          <w:b/>
          <w:sz w:val="24"/>
          <w:szCs w:val="24"/>
        </w:rPr>
        <w:t>на основі заявок.</w:t>
      </w:r>
      <w:r w:rsidRPr="009E1CB1">
        <w:rPr>
          <w:rFonts w:ascii="Times New Roman" w:eastAsia="Times New Roman" w:hAnsi="Times New Roman"/>
          <w:sz w:val="24"/>
          <w:szCs w:val="24"/>
        </w:rPr>
        <w:t xml:space="preserve"> Кожна партія Товару обов’язково повинна супроводжуватися такими документами:</w:t>
      </w:r>
    </w:p>
    <w:p w14:paraId="30761671"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sidRPr="009E1CB1">
        <w:rPr>
          <w:rFonts w:ascii="Times New Roman" w:eastAsia="Times New Roman" w:hAnsi="Times New Roman"/>
          <w:sz w:val="24"/>
          <w:szCs w:val="24"/>
        </w:rPr>
        <w:t>- Сертифікат якості, наданим підприємством-виробником;</w:t>
      </w:r>
    </w:p>
    <w:p w14:paraId="3D47C6D1"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sidRPr="009E1CB1">
        <w:rPr>
          <w:rFonts w:ascii="Times New Roman" w:eastAsia="Times New Roman" w:hAnsi="Times New Roman"/>
          <w:sz w:val="24"/>
          <w:szCs w:val="24"/>
        </w:rPr>
        <w:t>- Інструкцією по використанню державною мовою;</w:t>
      </w:r>
    </w:p>
    <w:p w14:paraId="05A30AA2"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sidRPr="009E1CB1">
        <w:rPr>
          <w:rFonts w:ascii="Times New Roman" w:eastAsia="Times New Roman" w:hAnsi="Times New Roman"/>
          <w:sz w:val="24"/>
          <w:szCs w:val="24"/>
        </w:rPr>
        <w:t>- Мати маркування знаком відповідності технічним регламентам;</w:t>
      </w:r>
    </w:p>
    <w:p w14:paraId="5ADB9FFF" w14:textId="77777777" w:rsidR="00B66E72" w:rsidRPr="009E1CB1" w:rsidRDefault="00B66E72" w:rsidP="00B66E72">
      <w:pPr>
        <w:tabs>
          <w:tab w:val="left" w:pos="0"/>
        </w:tabs>
        <w:spacing w:after="0" w:line="240" w:lineRule="auto"/>
        <w:jc w:val="both"/>
        <w:rPr>
          <w:rFonts w:ascii="Times New Roman" w:eastAsia="Times New Roman" w:hAnsi="Times New Roman"/>
          <w:i/>
          <w:sz w:val="24"/>
          <w:szCs w:val="24"/>
        </w:rPr>
      </w:pPr>
      <w:r w:rsidRPr="009E1CB1">
        <w:rPr>
          <w:rFonts w:ascii="Times New Roman" w:eastAsia="Times New Roman" w:hAnsi="Times New Roman"/>
          <w:sz w:val="24"/>
          <w:szCs w:val="24"/>
        </w:rPr>
        <w:t>Учасник гарантує, що при постачанні будуть в наявності всі вищеперераховані документи до кожної одиниці товару</w:t>
      </w:r>
      <w:r w:rsidRPr="009E1CB1">
        <w:rPr>
          <w:rFonts w:ascii="Times New Roman" w:eastAsia="Times New Roman" w:hAnsi="Times New Roman"/>
          <w:i/>
          <w:sz w:val="24"/>
          <w:szCs w:val="24"/>
        </w:rPr>
        <w:t xml:space="preserve"> (надати </w:t>
      </w:r>
      <w:r>
        <w:rPr>
          <w:rFonts w:ascii="Times New Roman" w:eastAsia="Times New Roman" w:hAnsi="Times New Roman"/>
          <w:i/>
          <w:sz w:val="24"/>
          <w:szCs w:val="24"/>
        </w:rPr>
        <w:t>гарантійний лист</w:t>
      </w:r>
      <w:r w:rsidRPr="009E1CB1">
        <w:rPr>
          <w:rFonts w:ascii="Times New Roman" w:eastAsia="Times New Roman" w:hAnsi="Times New Roman"/>
          <w:i/>
          <w:sz w:val="24"/>
          <w:szCs w:val="24"/>
        </w:rPr>
        <w:t>).</w:t>
      </w:r>
    </w:p>
    <w:p w14:paraId="3695EDDA" w14:textId="77777777" w:rsidR="00B66E72" w:rsidRPr="009E1CB1" w:rsidRDefault="00B66E72" w:rsidP="00B66E72">
      <w:pPr>
        <w:tabs>
          <w:tab w:val="left" w:pos="0"/>
        </w:tabs>
        <w:spacing w:after="0" w:line="240" w:lineRule="auto"/>
        <w:jc w:val="both"/>
        <w:rPr>
          <w:rFonts w:ascii="Times New Roman" w:eastAsia="Times New Roman" w:hAnsi="Times New Roman"/>
          <w:i/>
          <w:sz w:val="24"/>
          <w:szCs w:val="24"/>
        </w:rPr>
      </w:pPr>
    </w:p>
    <w:p w14:paraId="30D29378"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5</w:t>
      </w:r>
      <w:r w:rsidRPr="009E1CB1">
        <w:rPr>
          <w:rFonts w:ascii="Times New Roman" w:eastAsia="Times New Roman" w:hAnsi="Times New Roman"/>
          <w:sz w:val="24"/>
          <w:szCs w:val="24"/>
        </w:rPr>
        <w:t>. Залишковий термін придатності товару на момент поставки на склад замовника повинен становити не менше 80 % від передбаченого виробником (</w:t>
      </w:r>
      <w:r w:rsidRPr="009E1CB1">
        <w:rPr>
          <w:rFonts w:ascii="Times New Roman" w:eastAsia="Times New Roman" w:hAnsi="Times New Roman"/>
          <w:i/>
          <w:sz w:val="24"/>
          <w:szCs w:val="24"/>
        </w:rPr>
        <w:t xml:space="preserve">надати </w:t>
      </w:r>
      <w:r>
        <w:rPr>
          <w:rFonts w:ascii="Times New Roman" w:eastAsia="Times New Roman" w:hAnsi="Times New Roman"/>
          <w:i/>
          <w:sz w:val="24"/>
          <w:szCs w:val="24"/>
        </w:rPr>
        <w:t>гарантійний лист</w:t>
      </w:r>
      <w:r w:rsidRPr="009E1CB1">
        <w:rPr>
          <w:rFonts w:ascii="Times New Roman" w:eastAsia="Times New Roman" w:hAnsi="Times New Roman"/>
          <w:sz w:val="24"/>
          <w:szCs w:val="24"/>
        </w:rPr>
        <w:t>).</w:t>
      </w:r>
    </w:p>
    <w:p w14:paraId="1970432E"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p>
    <w:p w14:paraId="02CDF45C"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6</w:t>
      </w:r>
      <w:r w:rsidRPr="009E1CB1">
        <w:rPr>
          <w:rFonts w:ascii="Times New Roman" w:eastAsia="Times New Roman" w:hAnsi="Times New Roman"/>
          <w:sz w:val="24"/>
          <w:szCs w:val="24"/>
        </w:rPr>
        <w:t>. Упаковка, у якій будуть постачатися товар  має відповідати тій, що зареєстрована в Україні у встановленому порядку, а умови зберігання під час транспортування мають бути забезпечені постачальником згідно інструкції щодо застосування (</w:t>
      </w:r>
      <w:r w:rsidRPr="009E1CB1">
        <w:rPr>
          <w:rFonts w:ascii="Times New Roman" w:eastAsia="Times New Roman" w:hAnsi="Times New Roman"/>
          <w:i/>
          <w:sz w:val="24"/>
          <w:szCs w:val="24"/>
        </w:rPr>
        <w:t xml:space="preserve">надати </w:t>
      </w:r>
      <w:r>
        <w:rPr>
          <w:rFonts w:ascii="Times New Roman" w:eastAsia="Times New Roman" w:hAnsi="Times New Roman"/>
          <w:i/>
          <w:sz w:val="24"/>
          <w:szCs w:val="24"/>
        </w:rPr>
        <w:t>гарантійний лист</w:t>
      </w:r>
      <w:r w:rsidRPr="009E1CB1">
        <w:rPr>
          <w:rFonts w:ascii="Times New Roman" w:eastAsia="Times New Roman" w:hAnsi="Times New Roman"/>
          <w:sz w:val="24"/>
          <w:szCs w:val="24"/>
        </w:rPr>
        <w:t>).</w:t>
      </w:r>
    </w:p>
    <w:p w14:paraId="32242D30"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p>
    <w:p w14:paraId="30E65405"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7</w:t>
      </w:r>
      <w:r w:rsidRPr="009E1CB1">
        <w:rPr>
          <w:rFonts w:ascii="Times New Roman" w:eastAsia="Times New Roman" w:hAnsi="Times New Roman"/>
          <w:sz w:val="24"/>
          <w:szCs w:val="24"/>
        </w:rPr>
        <w:t>. Товар повинен передаватися Замовнику в упаковці підприємства виробника, яка не повинна бути деформованою або пошкодженою (</w:t>
      </w:r>
      <w:r w:rsidRPr="009E1CB1">
        <w:rPr>
          <w:rFonts w:ascii="Times New Roman" w:eastAsia="Times New Roman" w:hAnsi="Times New Roman"/>
          <w:i/>
          <w:sz w:val="24"/>
          <w:szCs w:val="24"/>
        </w:rPr>
        <w:t xml:space="preserve">надати </w:t>
      </w:r>
      <w:r>
        <w:rPr>
          <w:rFonts w:ascii="Times New Roman" w:eastAsia="Times New Roman" w:hAnsi="Times New Roman"/>
          <w:i/>
          <w:sz w:val="24"/>
          <w:szCs w:val="24"/>
        </w:rPr>
        <w:t>гарантійний лист</w:t>
      </w:r>
      <w:r w:rsidRPr="009E1CB1">
        <w:rPr>
          <w:rFonts w:ascii="Times New Roman" w:eastAsia="Times New Roman" w:hAnsi="Times New Roman"/>
          <w:sz w:val="24"/>
          <w:szCs w:val="24"/>
        </w:rPr>
        <w:t xml:space="preserve">). </w:t>
      </w:r>
    </w:p>
    <w:p w14:paraId="0F321C89"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p>
    <w:p w14:paraId="107D69A5" w14:textId="77777777" w:rsidR="00B66E72" w:rsidRPr="00327107" w:rsidRDefault="00B66E72" w:rsidP="00B66E72">
      <w:pPr>
        <w:tabs>
          <w:tab w:val="left" w:pos="0"/>
        </w:tabs>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ab/>
        <w:t>8</w:t>
      </w:r>
      <w:r w:rsidRPr="009E1CB1">
        <w:rPr>
          <w:rFonts w:ascii="Times New Roman" w:eastAsia="Times New Roman" w:hAnsi="Times New Roman"/>
          <w:sz w:val="24"/>
          <w:szCs w:val="24"/>
        </w:rPr>
        <w:t xml:space="preserve">. Поставка товару повинна здійснюватися </w:t>
      </w:r>
      <w:r w:rsidRPr="008667E3">
        <w:rPr>
          <w:rFonts w:ascii="Times New Roman" w:eastAsia="Times New Roman" w:hAnsi="Times New Roman"/>
          <w:sz w:val="24"/>
          <w:szCs w:val="24"/>
        </w:rPr>
        <w:t>транспортом Постачальника (спеціально обладнаним транспортом Постачальника з дотриманням санітарно-гігієнічних умов зберігання)</w:t>
      </w:r>
      <w:r>
        <w:rPr>
          <w:rFonts w:ascii="Times New Roman" w:eastAsia="Times New Roman" w:hAnsi="Times New Roman"/>
          <w:sz w:val="24"/>
          <w:szCs w:val="24"/>
        </w:rPr>
        <w:t xml:space="preserve">. </w:t>
      </w:r>
      <w:r w:rsidRPr="00327107">
        <w:rPr>
          <w:rFonts w:ascii="Times New Roman" w:eastAsia="Times New Roman" w:hAnsi="Times New Roman"/>
          <w:i/>
          <w:sz w:val="24"/>
          <w:szCs w:val="24"/>
        </w:rPr>
        <w:t>Учасник повинен в складі тендерної пропозиції надати гарантійний лист (від учасника торгів) щодо забезпечення поставки товару транспортом Постачальника (спеціально обладнаним транспортом Постачальника з дотриманням санітарно-гігієнічних умов зберігання).</w:t>
      </w:r>
    </w:p>
    <w:p w14:paraId="364AA96C" w14:textId="77777777" w:rsidR="00B66E72" w:rsidRDefault="00B66E72" w:rsidP="00B66E72">
      <w:pPr>
        <w:tabs>
          <w:tab w:val="left" w:pos="0"/>
        </w:tabs>
        <w:spacing w:after="0" w:line="240" w:lineRule="auto"/>
        <w:jc w:val="both"/>
        <w:rPr>
          <w:rFonts w:ascii="Times New Roman" w:eastAsia="Times New Roman" w:hAnsi="Times New Roman"/>
          <w:sz w:val="24"/>
          <w:szCs w:val="24"/>
        </w:rPr>
      </w:pPr>
    </w:p>
    <w:p w14:paraId="69525CD6" w14:textId="77777777" w:rsidR="00B66E72" w:rsidRPr="00FF5301" w:rsidRDefault="00B66E72" w:rsidP="00B66E72">
      <w:pPr>
        <w:tabs>
          <w:tab w:val="left" w:pos="0"/>
        </w:tabs>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 xml:space="preserve">           9. Місце поставки: </w:t>
      </w:r>
      <w:r w:rsidRPr="00FF5301">
        <w:rPr>
          <w:rFonts w:ascii="Times New Roman" w:eastAsia="Times New Roman" w:hAnsi="Times New Roman"/>
          <w:sz w:val="24"/>
          <w:szCs w:val="24"/>
        </w:rPr>
        <w:t xml:space="preserve"> Кіровоградська область,</w:t>
      </w:r>
      <w:r>
        <w:rPr>
          <w:rFonts w:ascii="Times New Roman" w:eastAsia="Times New Roman" w:hAnsi="Times New Roman"/>
          <w:sz w:val="24"/>
          <w:szCs w:val="24"/>
        </w:rPr>
        <w:t xml:space="preserve"> </w:t>
      </w:r>
      <w:r w:rsidRPr="00FF5301">
        <w:rPr>
          <w:rFonts w:ascii="Times New Roman" w:eastAsia="Times New Roman" w:hAnsi="Times New Roman"/>
          <w:sz w:val="24"/>
          <w:szCs w:val="24"/>
        </w:rPr>
        <w:t xml:space="preserve">м. Знам’янка, вул. Михайла Грушевського,15 </w:t>
      </w:r>
      <w:r w:rsidRPr="00FF5301">
        <w:rPr>
          <w:rFonts w:ascii="Times New Roman" w:eastAsia="Times New Roman" w:hAnsi="Times New Roman"/>
          <w:i/>
          <w:sz w:val="24"/>
          <w:szCs w:val="24"/>
        </w:rPr>
        <w:t>(надати гарантійний лист).</w:t>
      </w:r>
    </w:p>
    <w:p w14:paraId="17C07E52"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p>
    <w:p w14:paraId="4EBADDF0"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w:t>
      </w:r>
      <w:r w:rsidRPr="009E1CB1">
        <w:rPr>
          <w:rFonts w:ascii="Times New Roman" w:eastAsia="Times New Roman" w:hAnsi="Times New Roman"/>
          <w:sz w:val="24"/>
          <w:szCs w:val="24"/>
        </w:rPr>
        <w:t xml:space="preserve">. </w:t>
      </w:r>
      <w:r w:rsidRPr="00FF5301">
        <w:rPr>
          <w:rFonts w:ascii="Times New Roman" w:eastAsia="Times New Roman" w:hAnsi="Times New Roman"/>
          <w:sz w:val="24"/>
          <w:szCs w:val="24"/>
        </w:rPr>
        <w:t xml:space="preserve">Доставка товарів транспортом постачальника, завантажувально-розвантажувальні роботи - за рахунок Постачальника </w:t>
      </w:r>
      <w:r w:rsidRPr="009E1CB1">
        <w:rPr>
          <w:rFonts w:ascii="Times New Roman" w:eastAsia="Times New Roman" w:hAnsi="Times New Roman"/>
          <w:sz w:val="24"/>
          <w:szCs w:val="24"/>
        </w:rPr>
        <w:t>(</w:t>
      </w:r>
      <w:r w:rsidRPr="009E1CB1">
        <w:rPr>
          <w:rFonts w:ascii="Times New Roman" w:eastAsia="Times New Roman" w:hAnsi="Times New Roman"/>
          <w:i/>
          <w:sz w:val="24"/>
          <w:szCs w:val="24"/>
        </w:rPr>
        <w:t xml:space="preserve">надати </w:t>
      </w:r>
      <w:r w:rsidRPr="00FF5301">
        <w:rPr>
          <w:rFonts w:ascii="Times New Roman" w:eastAsia="Times New Roman" w:hAnsi="Times New Roman"/>
          <w:i/>
          <w:sz w:val="24"/>
          <w:szCs w:val="24"/>
        </w:rPr>
        <w:t>гарантійний лист</w:t>
      </w:r>
      <w:r w:rsidRPr="009E1CB1">
        <w:rPr>
          <w:rFonts w:ascii="Times New Roman" w:eastAsia="Times New Roman" w:hAnsi="Times New Roman"/>
          <w:sz w:val="24"/>
          <w:szCs w:val="24"/>
        </w:rPr>
        <w:t>). Обсяг закупівлі може бути зменшено в залежності від реального фінансування видатків замовника.</w:t>
      </w:r>
    </w:p>
    <w:p w14:paraId="71E12B55"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p>
    <w:p w14:paraId="66485257" w14:textId="77777777" w:rsidR="00B66E72" w:rsidRPr="00094D77" w:rsidRDefault="00B66E72" w:rsidP="00B66E72">
      <w:pPr>
        <w:tabs>
          <w:tab w:val="left" w:pos="0"/>
        </w:tabs>
        <w:spacing w:after="0" w:line="240" w:lineRule="auto"/>
        <w:jc w:val="both"/>
        <w:rPr>
          <w:rFonts w:ascii="Times New Roman" w:eastAsia="Times New Roman" w:hAnsi="Times New Roman"/>
          <w:i/>
          <w:sz w:val="24"/>
          <w:szCs w:val="24"/>
        </w:rPr>
      </w:pPr>
      <w:r w:rsidRPr="009E1CB1">
        <w:rPr>
          <w:rFonts w:ascii="Times New Roman" w:eastAsia="Times New Roman" w:hAnsi="Times New Roman"/>
          <w:sz w:val="24"/>
          <w:szCs w:val="24"/>
        </w:rPr>
        <w:tab/>
      </w:r>
      <w:r>
        <w:rPr>
          <w:rFonts w:ascii="Times New Roman" w:eastAsia="Times New Roman" w:hAnsi="Times New Roman"/>
          <w:sz w:val="24"/>
          <w:szCs w:val="24"/>
        </w:rPr>
        <w:t>11</w:t>
      </w:r>
      <w:r w:rsidRPr="00FF5301">
        <w:rPr>
          <w:rFonts w:ascii="Times New Roman" w:eastAsia="Times New Roman" w:hAnsi="Times New Roman"/>
          <w:sz w:val="24"/>
          <w:szCs w:val="24"/>
        </w:rPr>
        <w:t xml:space="preserve">. При виявленні Замовником дефектів упаковки товару,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w:t>
      </w:r>
      <w:r w:rsidRPr="00094D77">
        <w:rPr>
          <w:rFonts w:ascii="Times New Roman" w:eastAsia="Times New Roman" w:hAnsi="Times New Roman"/>
          <w:i/>
          <w:sz w:val="24"/>
          <w:szCs w:val="24"/>
        </w:rPr>
        <w:t>(надати гарантійний лист).</w:t>
      </w:r>
    </w:p>
    <w:p w14:paraId="7F8BB42F" w14:textId="77777777" w:rsidR="00B66E72" w:rsidRPr="00094D77" w:rsidRDefault="00B66E72" w:rsidP="00B66E72">
      <w:pPr>
        <w:tabs>
          <w:tab w:val="left" w:pos="0"/>
        </w:tabs>
        <w:spacing w:after="0" w:line="240" w:lineRule="auto"/>
        <w:jc w:val="both"/>
        <w:rPr>
          <w:rFonts w:ascii="Times New Roman" w:eastAsia="Times New Roman" w:hAnsi="Times New Roman"/>
          <w:i/>
          <w:sz w:val="24"/>
          <w:szCs w:val="24"/>
        </w:rPr>
      </w:pPr>
    </w:p>
    <w:p w14:paraId="2D8C7473" w14:textId="77777777" w:rsidR="00B66E72" w:rsidRPr="009E1CB1" w:rsidRDefault="00B66E72" w:rsidP="00B66E72">
      <w:pPr>
        <w:tabs>
          <w:tab w:val="left" w:pos="0"/>
        </w:tabs>
        <w:spacing w:after="0" w:line="240" w:lineRule="auto"/>
        <w:jc w:val="both"/>
        <w:rPr>
          <w:rFonts w:ascii="Times New Roman" w:eastAsia="Times New Roman" w:hAnsi="Times New Roman"/>
          <w:b/>
          <w:sz w:val="24"/>
          <w:szCs w:val="24"/>
          <w:u w:val="single"/>
        </w:rPr>
      </w:pPr>
      <w:r>
        <w:rPr>
          <w:rFonts w:ascii="Times New Roman" w:eastAsia="Times New Roman" w:hAnsi="Times New Roman"/>
          <w:sz w:val="24"/>
          <w:szCs w:val="24"/>
        </w:rPr>
        <w:t xml:space="preserve">           12</w:t>
      </w:r>
      <w:r w:rsidRPr="009E1CB1">
        <w:rPr>
          <w:rFonts w:ascii="Times New Roman" w:eastAsia="Times New Roman" w:hAnsi="Times New Roman"/>
          <w:sz w:val="24"/>
          <w:szCs w:val="24"/>
        </w:rPr>
        <w:t xml:space="preserve">. Учасник вправі запропонувати еквівалент. В разі подання еквіваленту на товари, що закуповуються, учасник повинен </w:t>
      </w:r>
      <w:r w:rsidRPr="009E1CB1">
        <w:rPr>
          <w:rFonts w:ascii="Times New Roman" w:eastAsia="Times New Roman" w:hAnsi="Times New Roman"/>
          <w:b/>
          <w:sz w:val="24"/>
          <w:szCs w:val="24"/>
          <w:u w:val="single"/>
        </w:rPr>
        <w:t>детально розписати порівняльну характеристику по кожній представленій позиції, у вигляді наданої форми:</w:t>
      </w:r>
    </w:p>
    <w:p w14:paraId="005C1F8C" w14:textId="77777777" w:rsidR="00B66E72" w:rsidRPr="009E1CB1" w:rsidRDefault="00B66E72" w:rsidP="00B66E72">
      <w:pPr>
        <w:tabs>
          <w:tab w:val="left" w:pos="0"/>
        </w:tabs>
        <w:spacing w:after="0" w:line="240" w:lineRule="auto"/>
        <w:jc w:val="both"/>
        <w:rPr>
          <w:rFonts w:ascii="Times New Roman" w:eastAsia="Times New Roman" w:hAnsi="Times New Roman"/>
          <w:b/>
          <w:sz w:val="24"/>
          <w:szCs w:val="24"/>
          <w:u w:val="single"/>
        </w:rPr>
      </w:pPr>
    </w:p>
    <w:tbl>
      <w:tblPr>
        <w:tblW w:w="11008" w:type="dxa"/>
        <w:tblCellSpacing w:w="0"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444"/>
        <w:gridCol w:w="2829"/>
        <w:gridCol w:w="1240"/>
        <w:gridCol w:w="850"/>
        <w:gridCol w:w="2693"/>
        <w:gridCol w:w="989"/>
        <w:gridCol w:w="1138"/>
        <w:gridCol w:w="825"/>
      </w:tblGrid>
      <w:tr w:rsidR="00B66E72" w:rsidRPr="00B66E72" w14:paraId="5FF17DFA" w14:textId="77777777" w:rsidTr="00B66E72">
        <w:trPr>
          <w:tblCellSpacing w:w="0" w:type="dxa"/>
        </w:trPr>
        <w:tc>
          <w:tcPr>
            <w:tcW w:w="11008" w:type="dxa"/>
            <w:gridSpan w:val="8"/>
            <w:tcMar>
              <w:top w:w="0" w:type="dxa"/>
              <w:left w:w="108" w:type="dxa"/>
              <w:bottom w:w="0" w:type="dxa"/>
              <w:right w:w="108" w:type="dxa"/>
            </w:tcMar>
            <w:vAlign w:val="center"/>
            <w:hideMark/>
          </w:tcPr>
          <w:p w14:paraId="6932E113" w14:textId="77777777" w:rsidR="00B66E72" w:rsidRPr="00B66E72" w:rsidRDefault="00B66E72" w:rsidP="009A1D24">
            <w:pPr>
              <w:spacing w:after="0" w:line="240" w:lineRule="auto"/>
              <w:jc w:val="center"/>
              <w:rPr>
                <w:rFonts w:ascii="Times New Roman" w:eastAsia="Times New Roman" w:hAnsi="Times New Roman" w:cs="Times New Roman"/>
                <w:sz w:val="18"/>
                <w:szCs w:val="18"/>
                <w:lang w:eastAsia="ru-RU"/>
              </w:rPr>
            </w:pPr>
            <w:r w:rsidRPr="00B66E72">
              <w:rPr>
                <w:rFonts w:ascii="Times New Roman" w:eastAsia="Times New Roman" w:hAnsi="Times New Roman" w:cs="Times New Roman"/>
                <w:b/>
                <w:bCs/>
                <w:color w:val="000000"/>
                <w:sz w:val="18"/>
                <w:szCs w:val="18"/>
                <w:lang w:eastAsia="ru-RU"/>
              </w:rPr>
              <w:t xml:space="preserve">Таблиця відповідності </w:t>
            </w:r>
            <w:r w:rsidRPr="00B66E72">
              <w:rPr>
                <w:rFonts w:ascii="Times New Roman" w:eastAsia="Times New Roman" w:hAnsi="Times New Roman" w:cs="Times New Roman"/>
                <w:b/>
                <w:bCs/>
                <w:color w:val="000000"/>
                <w:sz w:val="18"/>
                <w:szCs w:val="18"/>
                <w:vertAlign w:val="superscript"/>
                <w:lang w:eastAsia="ru-RU"/>
              </w:rPr>
              <w:t>*заповнюється Учасником у разі подання еквіваленту</w:t>
            </w:r>
          </w:p>
        </w:tc>
      </w:tr>
      <w:tr w:rsidR="00B66E72" w:rsidRPr="00B66E72" w14:paraId="639B1F0C" w14:textId="77777777" w:rsidTr="00B66E72">
        <w:trPr>
          <w:tblCellSpacing w:w="0" w:type="dxa"/>
        </w:trPr>
        <w:tc>
          <w:tcPr>
            <w:tcW w:w="444" w:type="dxa"/>
            <w:vMerge w:val="restart"/>
            <w:shd w:val="clear" w:color="auto" w:fill="FFFFFF"/>
            <w:tcMar>
              <w:top w:w="0" w:type="dxa"/>
              <w:left w:w="108" w:type="dxa"/>
              <w:bottom w:w="0" w:type="dxa"/>
              <w:right w:w="108" w:type="dxa"/>
            </w:tcMar>
            <w:vAlign w:val="center"/>
            <w:hideMark/>
          </w:tcPr>
          <w:p w14:paraId="4E7AD382" w14:textId="77777777" w:rsidR="00B66E72" w:rsidRPr="00B66E72" w:rsidRDefault="00B66E72" w:rsidP="009A1D24">
            <w:pPr>
              <w:spacing w:after="0" w:line="240" w:lineRule="auto"/>
              <w:jc w:val="right"/>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w:t>
            </w:r>
          </w:p>
          <w:p w14:paraId="59110D73" w14:textId="77777777" w:rsidR="00B66E72" w:rsidRPr="00B66E72" w:rsidRDefault="00B66E72" w:rsidP="009A1D24">
            <w:pPr>
              <w:spacing w:after="0" w:line="240" w:lineRule="auto"/>
              <w:jc w:val="right"/>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з/п</w:t>
            </w:r>
          </w:p>
        </w:tc>
        <w:tc>
          <w:tcPr>
            <w:tcW w:w="4919" w:type="dxa"/>
            <w:gridSpan w:val="3"/>
            <w:tcMar>
              <w:top w:w="0" w:type="dxa"/>
              <w:left w:w="108" w:type="dxa"/>
              <w:bottom w:w="0" w:type="dxa"/>
              <w:right w:w="108" w:type="dxa"/>
            </w:tcMar>
            <w:vAlign w:val="center"/>
            <w:hideMark/>
          </w:tcPr>
          <w:p w14:paraId="7E3DCBD7"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Найменування  товару відповідно до  тендерної документації</w:t>
            </w:r>
          </w:p>
        </w:tc>
        <w:tc>
          <w:tcPr>
            <w:tcW w:w="5645" w:type="dxa"/>
            <w:gridSpan w:val="4"/>
            <w:tcMar>
              <w:top w:w="0" w:type="dxa"/>
              <w:left w:w="108" w:type="dxa"/>
              <w:bottom w:w="0" w:type="dxa"/>
              <w:right w:w="108" w:type="dxa"/>
            </w:tcMar>
            <w:vAlign w:val="center"/>
            <w:hideMark/>
          </w:tcPr>
          <w:p w14:paraId="23C1F9DB"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Найменування запропонованого товару  у тендерній пропозиції</w:t>
            </w:r>
          </w:p>
        </w:tc>
      </w:tr>
      <w:tr w:rsidR="00B66E72" w:rsidRPr="00B66E72" w14:paraId="5E53DBBC" w14:textId="77777777" w:rsidTr="00B66E72">
        <w:trPr>
          <w:tblCellSpacing w:w="0" w:type="dxa"/>
        </w:trPr>
        <w:tc>
          <w:tcPr>
            <w:tcW w:w="444" w:type="dxa"/>
            <w:vMerge/>
            <w:vAlign w:val="center"/>
            <w:hideMark/>
          </w:tcPr>
          <w:p w14:paraId="5102FD0E"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p>
        </w:tc>
        <w:tc>
          <w:tcPr>
            <w:tcW w:w="2829" w:type="dxa"/>
            <w:shd w:val="clear" w:color="auto" w:fill="FFFFFF"/>
            <w:tcMar>
              <w:top w:w="0" w:type="dxa"/>
              <w:left w:w="108" w:type="dxa"/>
              <w:bottom w:w="0" w:type="dxa"/>
              <w:right w:w="108" w:type="dxa"/>
            </w:tcMar>
            <w:vAlign w:val="center"/>
            <w:hideMark/>
          </w:tcPr>
          <w:p w14:paraId="7AB2D8ED" w14:textId="77777777" w:rsidR="00B66E72" w:rsidRPr="00B66E72" w:rsidRDefault="00B66E72" w:rsidP="009A1D24">
            <w:pPr>
              <w:spacing w:after="0" w:line="240" w:lineRule="auto"/>
              <w:rPr>
                <w:rFonts w:ascii="Times New Roman" w:eastAsia="Times New Roman" w:hAnsi="Times New Roman" w:cs="Times New Roman"/>
                <w:color w:val="000000"/>
                <w:sz w:val="18"/>
                <w:szCs w:val="18"/>
                <w:lang w:eastAsia="ru-RU"/>
              </w:rPr>
            </w:pPr>
            <w:r w:rsidRPr="00B66E72">
              <w:rPr>
                <w:rFonts w:ascii="Times New Roman" w:hAnsi="Times New Roman"/>
                <w:b/>
                <w:sz w:val="18"/>
                <w:szCs w:val="18"/>
              </w:rPr>
              <w:t>Повне (детальне) найменування предмету закупівлі</w:t>
            </w:r>
          </w:p>
        </w:tc>
        <w:tc>
          <w:tcPr>
            <w:tcW w:w="1240" w:type="dxa"/>
            <w:tcMar>
              <w:top w:w="0" w:type="dxa"/>
              <w:left w:w="108" w:type="dxa"/>
              <w:bottom w:w="0" w:type="dxa"/>
              <w:right w:w="108" w:type="dxa"/>
            </w:tcMar>
            <w:vAlign w:val="center"/>
            <w:hideMark/>
          </w:tcPr>
          <w:p w14:paraId="3A38E9F1"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Медико-технічні вимоги Замовника</w:t>
            </w:r>
          </w:p>
        </w:tc>
        <w:tc>
          <w:tcPr>
            <w:tcW w:w="850" w:type="dxa"/>
            <w:shd w:val="clear" w:color="auto" w:fill="FFFFFF"/>
            <w:tcMar>
              <w:top w:w="0" w:type="dxa"/>
              <w:left w:w="108" w:type="dxa"/>
              <w:bottom w:w="0" w:type="dxa"/>
              <w:right w:w="108" w:type="dxa"/>
            </w:tcMar>
            <w:vAlign w:val="center"/>
            <w:hideMark/>
          </w:tcPr>
          <w:p w14:paraId="3473A77B"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К-ть та од. виміру</w:t>
            </w:r>
          </w:p>
        </w:tc>
        <w:tc>
          <w:tcPr>
            <w:tcW w:w="2693" w:type="dxa"/>
            <w:shd w:val="clear" w:color="auto" w:fill="FFFFFF"/>
            <w:tcMar>
              <w:top w:w="0" w:type="dxa"/>
              <w:left w:w="108" w:type="dxa"/>
              <w:bottom w:w="0" w:type="dxa"/>
              <w:right w:w="108" w:type="dxa"/>
            </w:tcMar>
            <w:vAlign w:val="center"/>
            <w:hideMark/>
          </w:tcPr>
          <w:p w14:paraId="53ECE6DC" w14:textId="77777777" w:rsidR="00B66E72" w:rsidRPr="00B66E72" w:rsidRDefault="00B66E72" w:rsidP="009A1D24">
            <w:pPr>
              <w:spacing w:after="0" w:line="240" w:lineRule="auto"/>
              <w:jc w:val="center"/>
              <w:rPr>
                <w:rFonts w:ascii="Times New Roman" w:eastAsia="Times New Roman" w:hAnsi="Times New Roman" w:cs="Times New Roman"/>
                <w:sz w:val="18"/>
                <w:szCs w:val="18"/>
                <w:lang w:eastAsia="ru-RU"/>
              </w:rPr>
            </w:pPr>
            <w:r w:rsidRPr="00B66E72">
              <w:rPr>
                <w:rFonts w:ascii="Times New Roman" w:hAnsi="Times New Roman"/>
                <w:b/>
                <w:sz w:val="18"/>
                <w:szCs w:val="18"/>
              </w:rPr>
              <w:t>Повне (детальне) найменування предмету закупівлі</w:t>
            </w:r>
            <w:r w:rsidRPr="00B66E72">
              <w:rPr>
                <w:rFonts w:ascii="Times New Roman" w:eastAsia="Times New Roman" w:hAnsi="Times New Roman" w:cs="Times New Roman"/>
                <w:sz w:val="18"/>
                <w:szCs w:val="18"/>
                <w:lang w:eastAsia="ru-RU"/>
              </w:rPr>
              <w:t xml:space="preserve"> </w:t>
            </w:r>
          </w:p>
        </w:tc>
        <w:tc>
          <w:tcPr>
            <w:tcW w:w="989" w:type="dxa"/>
            <w:shd w:val="clear" w:color="auto" w:fill="FFFFFF"/>
            <w:tcMar>
              <w:top w:w="0" w:type="dxa"/>
              <w:left w:w="108" w:type="dxa"/>
              <w:bottom w:w="0" w:type="dxa"/>
              <w:right w:w="108" w:type="dxa"/>
            </w:tcMar>
            <w:vAlign w:val="center"/>
            <w:hideMark/>
          </w:tcPr>
          <w:p w14:paraId="42616335"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Торгівельна назва</w:t>
            </w:r>
          </w:p>
        </w:tc>
        <w:tc>
          <w:tcPr>
            <w:tcW w:w="1138" w:type="dxa"/>
            <w:tcMar>
              <w:top w:w="0" w:type="dxa"/>
              <w:left w:w="108" w:type="dxa"/>
              <w:bottom w:w="0" w:type="dxa"/>
              <w:right w:w="108" w:type="dxa"/>
            </w:tcMar>
            <w:vAlign w:val="center"/>
            <w:hideMark/>
          </w:tcPr>
          <w:p w14:paraId="2D27C790"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 xml:space="preserve">Медико-технічні вимоги за пропозицією Учасника </w:t>
            </w:r>
          </w:p>
        </w:tc>
        <w:tc>
          <w:tcPr>
            <w:tcW w:w="825" w:type="dxa"/>
            <w:shd w:val="clear" w:color="auto" w:fill="FFFFFF"/>
            <w:tcMar>
              <w:top w:w="0" w:type="dxa"/>
              <w:left w:w="108" w:type="dxa"/>
              <w:bottom w:w="0" w:type="dxa"/>
              <w:right w:w="108" w:type="dxa"/>
            </w:tcMar>
            <w:vAlign w:val="center"/>
            <w:hideMark/>
          </w:tcPr>
          <w:p w14:paraId="6A1FBAF3"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К-ть та од. виміру</w:t>
            </w:r>
          </w:p>
        </w:tc>
      </w:tr>
      <w:tr w:rsidR="00B66E72" w:rsidRPr="00B66E72" w14:paraId="4C5D7C4B" w14:textId="77777777" w:rsidTr="00B66E72">
        <w:trPr>
          <w:tblCellSpacing w:w="0" w:type="dxa"/>
        </w:trPr>
        <w:tc>
          <w:tcPr>
            <w:tcW w:w="444" w:type="dxa"/>
            <w:shd w:val="clear" w:color="auto" w:fill="FFFFFF"/>
            <w:tcMar>
              <w:top w:w="0" w:type="dxa"/>
              <w:left w:w="108" w:type="dxa"/>
              <w:bottom w:w="0" w:type="dxa"/>
              <w:right w:w="108" w:type="dxa"/>
            </w:tcMar>
            <w:vAlign w:val="center"/>
            <w:hideMark/>
          </w:tcPr>
          <w:p w14:paraId="5221A4DF" w14:textId="77777777" w:rsidR="00B66E72" w:rsidRPr="00B66E72" w:rsidRDefault="00B66E72" w:rsidP="009A1D24">
            <w:pPr>
              <w:spacing w:after="0" w:line="240" w:lineRule="auto"/>
              <w:jc w:val="right"/>
              <w:rPr>
                <w:rFonts w:ascii="Times New Roman" w:eastAsia="Times New Roman" w:hAnsi="Times New Roman" w:cs="Times New Roman"/>
                <w:sz w:val="18"/>
                <w:szCs w:val="18"/>
                <w:lang w:eastAsia="ru-RU"/>
              </w:rPr>
            </w:pPr>
            <w:r w:rsidRPr="00B66E72">
              <w:rPr>
                <w:rFonts w:ascii="Times New Roman" w:eastAsia="Times New Roman" w:hAnsi="Times New Roman" w:cs="Times New Roman"/>
                <w:color w:val="000000"/>
                <w:sz w:val="18"/>
                <w:szCs w:val="18"/>
                <w:lang w:eastAsia="ru-RU"/>
              </w:rPr>
              <w:t>1</w:t>
            </w:r>
          </w:p>
        </w:tc>
        <w:tc>
          <w:tcPr>
            <w:tcW w:w="2829" w:type="dxa"/>
            <w:shd w:val="clear" w:color="auto" w:fill="FFFFFF"/>
            <w:tcMar>
              <w:top w:w="0" w:type="dxa"/>
              <w:left w:w="108" w:type="dxa"/>
              <w:bottom w:w="0" w:type="dxa"/>
              <w:right w:w="108" w:type="dxa"/>
            </w:tcMar>
            <w:vAlign w:val="center"/>
            <w:hideMark/>
          </w:tcPr>
          <w:p w14:paraId="6FBED63A"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 </w:t>
            </w:r>
          </w:p>
        </w:tc>
        <w:tc>
          <w:tcPr>
            <w:tcW w:w="1240" w:type="dxa"/>
            <w:tcMar>
              <w:top w:w="0" w:type="dxa"/>
              <w:left w:w="108" w:type="dxa"/>
              <w:bottom w:w="0" w:type="dxa"/>
              <w:right w:w="108" w:type="dxa"/>
            </w:tcMar>
            <w:vAlign w:val="center"/>
            <w:hideMark/>
          </w:tcPr>
          <w:p w14:paraId="072D5966"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 </w:t>
            </w:r>
          </w:p>
        </w:tc>
        <w:tc>
          <w:tcPr>
            <w:tcW w:w="850" w:type="dxa"/>
            <w:shd w:val="clear" w:color="auto" w:fill="FFFFFF"/>
            <w:tcMar>
              <w:top w:w="0" w:type="dxa"/>
              <w:left w:w="108" w:type="dxa"/>
              <w:bottom w:w="0" w:type="dxa"/>
              <w:right w:w="108" w:type="dxa"/>
            </w:tcMar>
            <w:vAlign w:val="center"/>
            <w:hideMark/>
          </w:tcPr>
          <w:p w14:paraId="71CB47F0"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 </w:t>
            </w:r>
          </w:p>
        </w:tc>
        <w:tc>
          <w:tcPr>
            <w:tcW w:w="2693" w:type="dxa"/>
            <w:shd w:val="clear" w:color="auto" w:fill="FFFFFF"/>
            <w:tcMar>
              <w:top w:w="0" w:type="dxa"/>
              <w:left w:w="108" w:type="dxa"/>
              <w:bottom w:w="0" w:type="dxa"/>
              <w:right w:w="108" w:type="dxa"/>
            </w:tcMar>
            <w:vAlign w:val="center"/>
            <w:hideMark/>
          </w:tcPr>
          <w:p w14:paraId="1E93B0A2"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 </w:t>
            </w:r>
          </w:p>
        </w:tc>
        <w:tc>
          <w:tcPr>
            <w:tcW w:w="989" w:type="dxa"/>
            <w:shd w:val="clear" w:color="auto" w:fill="FFFFFF"/>
            <w:tcMar>
              <w:top w:w="0" w:type="dxa"/>
              <w:left w:w="108" w:type="dxa"/>
              <w:bottom w:w="0" w:type="dxa"/>
              <w:right w:w="108" w:type="dxa"/>
            </w:tcMar>
            <w:vAlign w:val="center"/>
            <w:hideMark/>
          </w:tcPr>
          <w:p w14:paraId="22EC06CD"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 </w:t>
            </w:r>
          </w:p>
        </w:tc>
        <w:tc>
          <w:tcPr>
            <w:tcW w:w="1138" w:type="dxa"/>
            <w:tcMar>
              <w:top w:w="0" w:type="dxa"/>
              <w:left w:w="108" w:type="dxa"/>
              <w:bottom w:w="0" w:type="dxa"/>
              <w:right w:w="108" w:type="dxa"/>
            </w:tcMar>
            <w:vAlign w:val="center"/>
            <w:hideMark/>
          </w:tcPr>
          <w:p w14:paraId="53CDB90B"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 </w:t>
            </w:r>
          </w:p>
        </w:tc>
        <w:tc>
          <w:tcPr>
            <w:tcW w:w="825" w:type="dxa"/>
            <w:shd w:val="clear" w:color="auto" w:fill="FFFFFF"/>
            <w:tcMar>
              <w:top w:w="0" w:type="dxa"/>
              <w:left w:w="108" w:type="dxa"/>
              <w:bottom w:w="0" w:type="dxa"/>
              <w:right w:w="108" w:type="dxa"/>
            </w:tcMar>
            <w:vAlign w:val="center"/>
            <w:hideMark/>
          </w:tcPr>
          <w:p w14:paraId="1640BB48" w14:textId="77777777" w:rsidR="00B66E72" w:rsidRPr="00B66E72" w:rsidRDefault="00B66E72" w:rsidP="009A1D24">
            <w:pPr>
              <w:spacing w:after="0" w:line="240" w:lineRule="auto"/>
              <w:rPr>
                <w:rFonts w:ascii="Times New Roman" w:eastAsia="Times New Roman" w:hAnsi="Times New Roman" w:cs="Times New Roman"/>
                <w:sz w:val="18"/>
                <w:szCs w:val="18"/>
                <w:lang w:eastAsia="ru-RU"/>
              </w:rPr>
            </w:pPr>
            <w:r w:rsidRPr="00B66E72">
              <w:rPr>
                <w:rFonts w:ascii="Times New Roman" w:eastAsia="Times New Roman" w:hAnsi="Times New Roman" w:cs="Times New Roman"/>
                <w:sz w:val="18"/>
                <w:szCs w:val="18"/>
                <w:lang w:eastAsia="ru-RU"/>
              </w:rPr>
              <w:t> </w:t>
            </w:r>
          </w:p>
        </w:tc>
      </w:tr>
    </w:tbl>
    <w:p w14:paraId="3976197F" w14:textId="77777777" w:rsidR="00B66E72" w:rsidRPr="009E1CB1" w:rsidRDefault="00B66E72" w:rsidP="00B66E72">
      <w:pPr>
        <w:tabs>
          <w:tab w:val="left" w:pos="0"/>
        </w:tabs>
        <w:spacing w:after="0" w:line="240" w:lineRule="auto"/>
        <w:jc w:val="both"/>
        <w:rPr>
          <w:rFonts w:ascii="Times New Roman" w:eastAsia="Times New Roman" w:hAnsi="Times New Roman"/>
          <w:b/>
          <w:sz w:val="24"/>
          <w:szCs w:val="24"/>
          <w:u w:val="single"/>
        </w:rPr>
      </w:pPr>
    </w:p>
    <w:p w14:paraId="02BCE539" w14:textId="77777777" w:rsidR="00B66E72" w:rsidRPr="009E1CB1" w:rsidRDefault="00B66E72" w:rsidP="00B66E72">
      <w:pPr>
        <w:tabs>
          <w:tab w:val="left" w:pos="0"/>
        </w:tabs>
        <w:spacing w:after="0" w:line="240" w:lineRule="auto"/>
        <w:jc w:val="both"/>
        <w:rPr>
          <w:rFonts w:ascii="Times New Roman" w:eastAsia="Times New Roman" w:hAnsi="Times New Roman"/>
          <w:b/>
          <w:sz w:val="24"/>
          <w:szCs w:val="24"/>
          <w:u w:val="single"/>
        </w:rPr>
      </w:pPr>
    </w:p>
    <w:p w14:paraId="23B26525"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r w:rsidRPr="009E1CB1">
        <w:rPr>
          <w:rFonts w:ascii="Times New Roman" w:eastAsia="Times New Roman" w:hAnsi="Times New Roman"/>
          <w:b/>
          <w:sz w:val="24"/>
          <w:szCs w:val="24"/>
        </w:rPr>
        <w:tab/>
      </w:r>
      <w:r>
        <w:rPr>
          <w:rFonts w:ascii="Times New Roman" w:eastAsia="Times New Roman" w:hAnsi="Times New Roman"/>
          <w:sz w:val="24"/>
          <w:szCs w:val="24"/>
        </w:rPr>
        <w:t>13</w:t>
      </w:r>
      <w:r w:rsidRPr="009E1CB1">
        <w:rPr>
          <w:rFonts w:ascii="Times New Roman" w:eastAsia="Times New Roman" w:hAnsi="Times New Roman"/>
          <w:sz w:val="24"/>
          <w:szCs w:val="24"/>
        </w:rPr>
        <w:t>. 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 (</w:t>
      </w:r>
      <w:r w:rsidRPr="009E1CB1">
        <w:rPr>
          <w:rFonts w:ascii="Times New Roman" w:eastAsia="Times New Roman" w:hAnsi="Times New Roman"/>
          <w:i/>
          <w:sz w:val="24"/>
          <w:szCs w:val="24"/>
        </w:rPr>
        <w:t>надати документ в довільній формі</w:t>
      </w:r>
      <w:r w:rsidRPr="009E1CB1">
        <w:rPr>
          <w:rFonts w:ascii="Times New Roman" w:eastAsia="Times New Roman" w:hAnsi="Times New Roman"/>
          <w:sz w:val="24"/>
          <w:szCs w:val="24"/>
        </w:rPr>
        <w:t>).</w:t>
      </w:r>
    </w:p>
    <w:p w14:paraId="0DDF0115" w14:textId="77777777" w:rsidR="00B66E72" w:rsidRPr="009E1CB1" w:rsidRDefault="00B66E72" w:rsidP="00B66E72">
      <w:pPr>
        <w:tabs>
          <w:tab w:val="left" w:pos="0"/>
        </w:tabs>
        <w:spacing w:after="0" w:line="240" w:lineRule="auto"/>
        <w:jc w:val="both"/>
        <w:rPr>
          <w:rFonts w:ascii="Times New Roman" w:eastAsia="Times New Roman" w:hAnsi="Times New Roman"/>
          <w:sz w:val="24"/>
          <w:szCs w:val="24"/>
        </w:rPr>
      </w:pPr>
    </w:p>
    <w:p w14:paraId="3F39356E" w14:textId="77777777" w:rsidR="00B66E72" w:rsidRPr="00094D77" w:rsidRDefault="00B66E72" w:rsidP="00B66E72">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14</w:t>
      </w:r>
      <w:r w:rsidRPr="009E1CB1">
        <w:rPr>
          <w:rFonts w:ascii="Times New Roman" w:eastAsia="Times New Roman" w:hAnsi="Times New Roman"/>
          <w:sz w:val="24"/>
          <w:szCs w:val="24"/>
        </w:rPr>
        <w:t>. Асортимент та кількість запропонованого учасниками товару на кожне найменування  закупівлі  мають відповідати опису, наведеному у  додатку 2 до тендерної документації (</w:t>
      </w:r>
      <w:r w:rsidRPr="009E1CB1">
        <w:rPr>
          <w:rFonts w:ascii="Times New Roman" w:eastAsia="Times New Roman" w:hAnsi="Times New Roman"/>
          <w:i/>
          <w:sz w:val="24"/>
          <w:szCs w:val="24"/>
        </w:rPr>
        <w:t>надати документ в довільній формі</w:t>
      </w:r>
      <w:r w:rsidRPr="009E1CB1">
        <w:rPr>
          <w:rFonts w:ascii="Times New Roman" w:eastAsia="Times New Roman" w:hAnsi="Times New Roman"/>
          <w:sz w:val="24"/>
          <w:szCs w:val="24"/>
        </w:rPr>
        <w:t>).</w:t>
      </w:r>
    </w:p>
    <w:p w14:paraId="10C39CA6" w14:textId="77777777" w:rsidR="00B66E72" w:rsidRPr="00094D77" w:rsidRDefault="00B66E72" w:rsidP="00B66E72">
      <w:pPr>
        <w:pStyle w:val="a5"/>
        <w:jc w:val="both"/>
        <w:rPr>
          <w:b/>
          <w:i/>
          <w:lang w:eastAsia="ru-RU"/>
        </w:rPr>
      </w:pPr>
      <w:r>
        <w:tab/>
      </w:r>
      <w:r w:rsidRPr="00094D77">
        <w:rPr>
          <w:b/>
          <w:i/>
        </w:rPr>
        <w:t>15. З метою запобігання закупівлі фальсифікатів та недопущення до участі у відкритих торгах недобросовісних учасників, а також підтвердження можливості поставки товару в 2023 році</w:t>
      </w:r>
      <w:r w:rsidRPr="00094D77">
        <w:rPr>
          <w:b/>
          <w:i/>
          <w:lang w:eastAsia="ru-RU"/>
        </w:rPr>
        <w:t>, Учасник повинен надати оригінал авторизаційного/гарантійного листа виробника або його офіційного представництва/філії виробника (якщо їх відповідні повноваження поширюються на територію України) або дилера/дистриб’ютора, повноваження яких повинні бути підтверджені відповідними документами (доручення, тощо), щодо підтвердження можливості постачання товару, який є предметом закупівлі цих торгів та пропонується учасником. Авторизаційний/гарантійний  лист повинен містити назву Учасника торгів, номер оголошення, що оприлюднене на веб-порталі Уповноваженого органу, перелік та кількість товару, на який надається авторизаційний/гарантійний лист.</w:t>
      </w:r>
    </w:p>
    <w:p w14:paraId="0322904E" w14:textId="77777777" w:rsidR="00B66E72" w:rsidRPr="009E1CB1" w:rsidRDefault="00B66E72" w:rsidP="00B66E72">
      <w:pPr>
        <w:tabs>
          <w:tab w:val="left" w:pos="0"/>
        </w:tabs>
        <w:spacing w:after="0" w:line="240" w:lineRule="auto"/>
        <w:jc w:val="both"/>
        <w:rPr>
          <w:rFonts w:ascii="Times New Roman" w:eastAsia="Calibri" w:hAnsi="Times New Roman"/>
          <w:i/>
          <w:sz w:val="24"/>
          <w:szCs w:val="24"/>
          <w:u w:val="single"/>
        </w:rPr>
      </w:pPr>
    </w:p>
    <w:p w14:paraId="6006C56B" w14:textId="77777777" w:rsidR="00B66E72" w:rsidRPr="009E1CB1" w:rsidRDefault="00B66E72" w:rsidP="00B66E72">
      <w:pPr>
        <w:tabs>
          <w:tab w:val="left" w:pos="0"/>
        </w:tabs>
        <w:spacing w:after="0" w:line="240" w:lineRule="auto"/>
        <w:jc w:val="center"/>
        <w:rPr>
          <w:rFonts w:ascii="Times New Roman" w:hAnsi="Times New Roman"/>
          <w:i/>
          <w:sz w:val="24"/>
          <w:szCs w:val="24"/>
          <w:u w:val="single"/>
        </w:rPr>
      </w:pPr>
      <w:r w:rsidRPr="009E1CB1">
        <w:rPr>
          <w:rFonts w:ascii="Times New Roman" w:hAnsi="Times New Roman"/>
          <w:i/>
          <w:sz w:val="24"/>
          <w:szCs w:val="24"/>
          <w:u w:val="single"/>
        </w:rPr>
        <w:t xml:space="preserve">Учасник визначає ціни на товари, які він пропонує поставити, з урахуванням податків і зборів, що сплачуються або мають бути сплачені, витрат на </w:t>
      </w:r>
      <w:r w:rsidRPr="009E1CB1">
        <w:rPr>
          <w:rFonts w:ascii="Times New Roman" w:hAnsi="Times New Roman"/>
          <w:bCs/>
          <w:i/>
          <w:sz w:val="24"/>
          <w:szCs w:val="24"/>
          <w:u w:val="single"/>
        </w:rPr>
        <w:t>транспортування</w:t>
      </w:r>
      <w:r w:rsidRPr="009E1CB1">
        <w:rPr>
          <w:rFonts w:ascii="Times New Roman" w:hAnsi="Times New Roman"/>
          <w:i/>
          <w:sz w:val="24"/>
          <w:szCs w:val="24"/>
          <w:u w:val="single"/>
        </w:rPr>
        <w:t>, усіх інших витрат.</w:t>
      </w:r>
    </w:p>
    <w:p w14:paraId="20AB967F" w14:textId="77777777" w:rsidR="00B66E72" w:rsidRPr="009E1CB1" w:rsidRDefault="00B66E72" w:rsidP="00B66E72">
      <w:pPr>
        <w:tabs>
          <w:tab w:val="left" w:pos="0"/>
        </w:tabs>
        <w:spacing w:after="0" w:line="240" w:lineRule="auto"/>
        <w:jc w:val="both"/>
        <w:rPr>
          <w:rFonts w:ascii="Times New Roman" w:hAnsi="Times New Roman"/>
          <w:b/>
          <w:i/>
          <w:sz w:val="24"/>
          <w:szCs w:val="24"/>
        </w:rPr>
      </w:pPr>
    </w:p>
    <w:p w14:paraId="71B956AF" w14:textId="77777777" w:rsidR="00B66E72" w:rsidRPr="009E1CB1" w:rsidRDefault="00B66E72" w:rsidP="00B66E72">
      <w:pPr>
        <w:tabs>
          <w:tab w:val="left" w:pos="0"/>
        </w:tabs>
        <w:spacing w:after="0" w:line="240" w:lineRule="auto"/>
        <w:jc w:val="both"/>
        <w:rPr>
          <w:rFonts w:ascii="Times New Roman" w:hAnsi="Times New Roman"/>
          <w:bCs/>
          <w:i/>
          <w:iCs/>
          <w:sz w:val="24"/>
          <w:szCs w:val="24"/>
        </w:rPr>
      </w:pPr>
    </w:p>
    <w:p w14:paraId="6E3F5B87" w14:textId="77777777" w:rsidR="00B66E72" w:rsidRPr="009E1CB1" w:rsidRDefault="00B66E72" w:rsidP="00B66E72">
      <w:pPr>
        <w:tabs>
          <w:tab w:val="left" w:pos="0"/>
        </w:tabs>
        <w:spacing w:after="0" w:line="240" w:lineRule="auto"/>
        <w:jc w:val="center"/>
        <w:rPr>
          <w:rFonts w:ascii="Times New Roman" w:hAnsi="Times New Roman"/>
          <w:i/>
          <w:sz w:val="24"/>
          <w:szCs w:val="24"/>
        </w:rPr>
      </w:pPr>
      <w:r w:rsidRPr="009E1CB1">
        <w:rPr>
          <w:rFonts w:ascii="Times New Roman" w:hAnsi="Times New Roman"/>
          <w:bCs/>
          <w:i/>
          <w:iCs/>
          <w:sz w:val="24"/>
          <w:szCs w:val="24"/>
        </w:rPr>
        <w:t xml:space="preserve">У разі, якщо </w:t>
      </w:r>
      <w:r w:rsidRPr="009E1CB1">
        <w:rPr>
          <w:rFonts w:ascii="Times New Roman" w:hAnsi="Times New Roman"/>
          <w:i/>
          <w:sz w:val="24"/>
          <w:szCs w:val="24"/>
        </w:rPr>
        <w:t>у Додатку 2 до Тендерної документації містяться посилання на конкретні торговельну марку чи фірму або тип предмета закупівлі, джерело його походження або виробника, то разом з цим враховувати вираз "</w:t>
      </w:r>
      <w:r w:rsidRPr="009E1CB1">
        <w:rPr>
          <w:rFonts w:ascii="Times New Roman" w:hAnsi="Times New Roman"/>
          <w:i/>
          <w:sz w:val="24"/>
          <w:szCs w:val="24"/>
          <w:u w:val="single"/>
        </w:rPr>
        <w:t>або еквівалент</w:t>
      </w:r>
      <w:r w:rsidRPr="009E1CB1">
        <w:rPr>
          <w:rFonts w:ascii="Times New Roman" w:hAnsi="Times New Roman"/>
          <w:i/>
          <w:sz w:val="24"/>
          <w:szCs w:val="24"/>
        </w:rPr>
        <w:t>".</w:t>
      </w:r>
    </w:p>
    <w:p w14:paraId="0FA72FE0" w14:textId="77777777" w:rsidR="00B66E72" w:rsidRPr="009E1CB1" w:rsidRDefault="00B66E72" w:rsidP="00B66E72">
      <w:pPr>
        <w:tabs>
          <w:tab w:val="left" w:pos="0"/>
        </w:tabs>
        <w:spacing w:after="0" w:line="240" w:lineRule="auto"/>
        <w:jc w:val="center"/>
        <w:rPr>
          <w:rFonts w:ascii="Times New Roman" w:hAnsi="Times New Roman"/>
          <w:i/>
          <w:sz w:val="24"/>
          <w:szCs w:val="24"/>
          <w:u w:val="single"/>
        </w:rPr>
      </w:pPr>
    </w:p>
    <w:p w14:paraId="1BE45229" w14:textId="77777777" w:rsidR="00B66E72" w:rsidRPr="009E1CB1" w:rsidRDefault="00B66E72" w:rsidP="00B66E72">
      <w:pPr>
        <w:tabs>
          <w:tab w:val="left" w:pos="0"/>
        </w:tabs>
        <w:spacing w:after="0" w:line="240" w:lineRule="auto"/>
        <w:jc w:val="center"/>
        <w:rPr>
          <w:rFonts w:ascii="Times New Roman" w:hAnsi="Times New Roman"/>
          <w:b/>
          <w:i/>
          <w:sz w:val="24"/>
          <w:szCs w:val="24"/>
          <w:u w:val="single"/>
        </w:rPr>
      </w:pPr>
      <w:r w:rsidRPr="009E1CB1">
        <w:rPr>
          <w:rFonts w:ascii="Times New Roman" w:hAnsi="Times New Roman"/>
          <w:b/>
          <w:i/>
          <w:sz w:val="24"/>
          <w:szCs w:val="24"/>
          <w:u w:val="single"/>
        </w:rPr>
        <w:t>Товари російського та білоруського виробництва або походження не розглядаються та не акцептуються.</w:t>
      </w:r>
    </w:p>
    <w:p w14:paraId="1F9855FB" w14:textId="77777777" w:rsidR="00556857" w:rsidRDefault="00556857" w:rsidP="00A61DB9">
      <w:pPr>
        <w:pStyle w:val="tableparagraph"/>
        <w:shd w:val="clear" w:color="auto" w:fill="FFFFFF"/>
        <w:spacing w:before="0" w:beforeAutospacing="0" w:after="0" w:afterAutospacing="0"/>
        <w:ind w:left="108"/>
        <w:rPr>
          <w:bdr w:val="none" w:sz="0" w:space="0" w:color="auto" w:frame="1"/>
          <w:lang w:val="uk-UA"/>
        </w:rPr>
      </w:pPr>
    </w:p>
    <w:p w14:paraId="322742AB" w14:textId="77777777" w:rsidR="00556857" w:rsidRPr="008D1883" w:rsidRDefault="00556857" w:rsidP="00A61DB9">
      <w:pPr>
        <w:pStyle w:val="tableparagraph"/>
        <w:shd w:val="clear" w:color="auto" w:fill="FFFFFF"/>
        <w:spacing w:before="0" w:beforeAutospacing="0" w:after="0" w:afterAutospacing="0"/>
        <w:ind w:left="108"/>
        <w:rPr>
          <w:rFonts w:ascii="Arial" w:hAnsi="Arial" w:cs="Arial"/>
          <w:sz w:val="21"/>
          <w:szCs w:val="21"/>
          <w:lang w:val="uk-UA"/>
        </w:rPr>
      </w:pPr>
    </w:p>
    <w:p w14:paraId="32EEE198" w14:textId="632C1C7B"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5. Обгрунтування розміру бюджетного призначення:</w:t>
      </w:r>
    </w:p>
    <w:p w14:paraId="2E4D7D11" w14:textId="6C4B7372" w:rsidR="00E73308" w:rsidRPr="008D1883" w:rsidRDefault="00E73308" w:rsidP="00346C5E">
      <w:pPr>
        <w:ind w:firstLine="567"/>
        <w:jc w:val="both"/>
        <w:rPr>
          <w:rFonts w:ascii="Times New Roman" w:hAnsi="Times New Roman" w:cs="Times New Roman"/>
          <w:sz w:val="24"/>
          <w:szCs w:val="24"/>
        </w:rPr>
      </w:pPr>
      <w:r w:rsidRPr="008D1883">
        <w:rPr>
          <w:rFonts w:ascii="Times New Roman" w:hAnsi="Times New Roman" w:cs="Times New Roman"/>
          <w:sz w:val="24"/>
          <w:szCs w:val="24"/>
        </w:rPr>
        <w:t>Розмір бюджетного призначення сформований з урахуванням наявної потреби в зак</w:t>
      </w:r>
      <w:r w:rsidR="00806612" w:rsidRPr="008D1883">
        <w:rPr>
          <w:rFonts w:ascii="Times New Roman" w:hAnsi="Times New Roman" w:cs="Times New Roman"/>
          <w:sz w:val="24"/>
          <w:szCs w:val="24"/>
        </w:rPr>
        <w:t xml:space="preserve">упівлі даних </w:t>
      </w:r>
      <w:r w:rsidR="00B66E72">
        <w:rPr>
          <w:rFonts w:ascii="Times New Roman" w:hAnsi="Times New Roman" w:cs="Times New Roman"/>
          <w:sz w:val="24"/>
          <w:szCs w:val="24"/>
        </w:rPr>
        <w:t>швидких тестів</w:t>
      </w:r>
      <w:r w:rsidR="00346C5E">
        <w:rPr>
          <w:rFonts w:ascii="Times New Roman" w:hAnsi="Times New Roman" w:cs="Times New Roman"/>
          <w:sz w:val="24"/>
          <w:szCs w:val="24"/>
        </w:rPr>
        <w:t>.</w:t>
      </w:r>
    </w:p>
    <w:p w14:paraId="0DD66C70" w14:textId="620E4A0D"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6. Обгрунтування очікуваної вартості предмета закупівлі:</w:t>
      </w:r>
    </w:p>
    <w:p w14:paraId="6C535ACB" w14:textId="5A71DC9C" w:rsidR="00C856B0" w:rsidRPr="008D1883" w:rsidRDefault="00E73308"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Очікувана вартість предмета закупівлі визначена відповідно до Методики визначення очікуваної вартості предмета закупівлі, затвердженої Наказом Міністерства розвитку та економіки, торгівлі та сільського господарства України від 18.02.2020 року № 275</w:t>
      </w:r>
      <w:r w:rsidR="00C856B0" w:rsidRPr="008D1883">
        <w:rPr>
          <w:rFonts w:ascii="Times New Roman" w:hAnsi="Times New Roman" w:cs="Times New Roman"/>
          <w:sz w:val="24"/>
          <w:szCs w:val="24"/>
        </w:rPr>
        <w:t xml:space="preserve"> (зі змінами)</w:t>
      </w:r>
      <w:r w:rsidR="00081122" w:rsidRPr="008D1883">
        <w:rPr>
          <w:rFonts w:ascii="Times New Roman" w:hAnsi="Times New Roman" w:cs="Times New Roman"/>
          <w:sz w:val="24"/>
          <w:szCs w:val="24"/>
        </w:rPr>
        <w:t>.</w:t>
      </w:r>
      <w:r w:rsidRPr="008D1883">
        <w:rPr>
          <w:rFonts w:ascii="Times New Roman" w:hAnsi="Times New Roman" w:cs="Times New Roman"/>
          <w:sz w:val="24"/>
          <w:szCs w:val="24"/>
        </w:rPr>
        <w:t xml:space="preserve"> </w:t>
      </w:r>
    </w:p>
    <w:p w14:paraId="5BC1F9F1" w14:textId="445581D6" w:rsidR="00806612" w:rsidRPr="008D1883" w:rsidRDefault="00081122"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П</w:t>
      </w:r>
      <w:r w:rsidR="00E73308" w:rsidRPr="008D1883">
        <w:rPr>
          <w:rFonts w:ascii="Times New Roman" w:hAnsi="Times New Roman" w:cs="Times New Roman"/>
          <w:sz w:val="24"/>
          <w:szCs w:val="24"/>
        </w:rPr>
        <w:t>ри визначені оч</w:t>
      </w:r>
      <w:r w:rsidR="002C759D" w:rsidRPr="008D1883">
        <w:rPr>
          <w:rFonts w:ascii="Times New Roman" w:hAnsi="Times New Roman" w:cs="Times New Roman"/>
          <w:sz w:val="24"/>
          <w:szCs w:val="24"/>
        </w:rPr>
        <w:t>і</w:t>
      </w:r>
      <w:r w:rsidR="00E73308" w:rsidRPr="008D1883">
        <w:rPr>
          <w:rFonts w:ascii="Times New Roman" w:hAnsi="Times New Roman" w:cs="Times New Roman"/>
          <w:sz w:val="24"/>
          <w:szCs w:val="24"/>
        </w:rPr>
        <w:t>куваної вартості застосовується метод порівняння ринкових цін</w:t>
      </w:r>
      <w:r w:rsidR="002C759D" w:rsidRPr="008D1883">
        <w:rPr>
          <w:rFonts w:ascii="Times New Roman" w:hAnsi="Times New Roman" w:cs="Times New Roman"/>
          <w:sz w:val="24"/>
          <w:szCs w:val="24"/>
        </w:rPr>
        <w:t>, обґрунтування очікуваної вартості предмета закупівлі здійснено на підставі отриманих комерційних пропозицій та моніторингу ринкових цін,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електронних каталогах, рекламі, прайс-листах, в електронній системі закупівель «</w:t>
      </w:r>
      <w:r w:rsidR="002C759D" w:rsidRPr="008D1883">
        <w:rPr>
          <w:rFonts w:ascii="Times New Roman" w:hAnsi="Times New Roman" w:cs="Times New Roman"/>
          <w:sz w:val="24"/>
          <w:szCs w:val="24"/>
          <w:lang w:val="en-US"/>
        </w:rPr>
        <w:t>Prozorro</w:t>
      </w:r>
      <w:r w:rsidR="002C759D" w:rsidRPr="008D1883">
        <w:rPr>
          <w:rFonts w:ascii="Times New Roman" w:hAnsi="Times New Roman" w:cs="Times New Roman"/>
          <w:sz w:val="24"/>
          <w:szCs w:val="24"/>
        </w:rPr>
        <w:t>» та на аналогічних торгівельних майданчиках. Відповідно до Методики визначення очікуваної вартості предмета закупівлі, була розрахована очікувана ціна як</w:t>
      </w:r>
      <w:r w:rsidR="00C74389" w:rsidRPr="008D1883">
        <w:rPr>
          <w:rFonts w:ascii="Times New Roman" w:hAnsi="Times New Roman" w:cs="Times New Roman"/>
          <w:sz w:val="24"/>
          <w:szCs w:val="24"/>
        </w:rPr>
        <w:t xml:space="preserve"> середньоарифметичне значення отриманих даних. </w:t>
      </w:r>
    </w:p>
    <w:p w14:paraId="593BC63D" w14:textId="39ACA9AD" w:rsidR="00E73308" w:rsidRPr="00B66E72" w:rsidRDefault="00C74389" w:rsidP="00746BC8">
      <w:pPr>
        <w:spacing w:after="0"/>
        <w:jc w:val="both"/>
        <w:rPr>
          <w:rFonts w:ascii="Times New Roman" w:hAnsi="Times New Roman" w:cs="Times New Roman"/>
          <w:b/>
          <w:sz w:val="24"/>
          <w:szCs w:val="24"/>
        </w:rPr>
      </w:pPr>
      <w:r w:rsidRPr="008D1883">
        <w:rPr>
          <w:rFonts w:ascii="Times New Roman" w:hAnsi="Times New Roman" w:cs="Times New Roman"/>
          <w:sz w:val="24"/>
          <w:szCs w:val="24"/>
        </w:rPr>
        <w:lastRenderedPageBreak/>
        <w:t xml:space="preserve">Таким чином очікувана вартість закупівлі </w:t>
      </w:r>
      <w:r w:rsidRPr="008D1883">
        <w:rPr>
          <w:rFonts w:ascii="Times New Roman" w:hAnsi="Times New Roman" w:cs="Times New Roman"/>
          <w:sz w:val="24"/>
          <w:szCs w:val="24"/>
          <w:lang w:eastAsia="uk-UA"/>
        </w:rPr>
        <w:t xml:space="preserve">ДК 021:2015: </w:t>
      </w:r>
      <w:r w:rsidR="00B66E72" w:rsidRPr="00B66E72">
        <w:rPr>
          <w:rFonts w:ascii="Times New Roman" w:hAnsi="Times New Roman"/>
          <w:b/>
          <w:color w:val="000000"/>
          <w:sz w:val="24"/>
          <w:szCs w:val="24"/>
        </w:rPr>
        <w:t>33120000-7 Системи реєстрації медичної інформації та дослідне обладнання. Швидкі тести</w:t>
      </w:r>
      <w:r w:rsidR="00D94B10" w:rsidRPr="008D1883">
        <w:rPr>
          <w:rFonts w:ascii="Times New Roman" w:hAnsi="Times New Roman"/>
          <w:sz w:val="24"/>
          <w:szCs w:val="24"/>
        </w:rPr>
        <w:t xml:space="preserve"> -</w:t>
      </w:r>
      <w:r w:rsidR="00D94B10" w:rsidRPr="008D1883">
        <w:rPr>
          <w:rFonts w:ascii="Times New Roman" w:hAnsi="Times New Roman"/>
          <w:b/>
          <w:sz w:val="24"/>
          <w:szCs w:val="24"/>
        </w:rPr>
        <w:t xml:space="preserve"> </w:t>
      </w:r>
      <w:r w:rsidR="00746BC8">
        <w:rPr>
          <w:rFonts w:ascii="Times New Roman" w:hAnsi="Times New Roman" w:cs="Times New Roman"/>
          <w:sz w:val="24"/>
          <w:szCs w:val="24"/>
        </w:rPr>
        <w:t xml:space="preserve">становить </w:t>
      </w:r>
      <w:bookmarkStart w:id="0" w:name="_GoBack"/>
      <w:r w:rsidR="00B66E72" w:rsidRPr="00B66E72">
        <w:rPr>
          <w:rFonts w:ascii="Times New Roman" w:hAnsi="Times New Roman" w:cs="Times New Roman"/>
          <w:b/>
          <w:sz w:val="24"/>
          <w:szCs w:val="24"/>
        </w:rPr>
        <w:t xml:space="preserve">1 060 000,00 </w:t>
      </w:r>
      <w:r w:rsidRPr="00B66E72">
        <w:rPr>
          <w:rFonts w:ascii="Times New Roman" w:hAnsi="Times New Roman" w:cs="Times New Roman"/>
          <w:b/>
          <w:sz w:val="24"/>
          <w:szCs w:val="24"/>
        </w:rPr>
        <w:t>гривень з ПДВ.</w:t>
      </w:r>
      <w:bookmarkEnd w:id="0"/>
    </w:p>
    <w:sectPr w:rsidR="00E73308" w:rsidRPr="00B66E72" w:rsidSect="00346C5E">
      <w:headerReference w:type="default" r:id="rId9"/>
      <w:pgSz w:w="11906" w:h="16838"/>
      <w:pgMar w:top="850" w:right="566" w:bottom="850"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7EBFE" w14:textId="77777777" w:rsidR="008E2CFC" w:rsidRDefault="008E2CFC" w:rsidP="008D1883">
      <w:pPr>
        <w:spacing w:after="0" w:line="240" w:lineRule="auto"/>
      </w:pPr>
      <w:r>
        <w:separator/>
      </w:r>
    </w:p>
  </w:endnote>
  <w:endnote w:type="continuationSeparator" w:id="0">
    <w:p w14:paraId="1F077A85" w14:textId="77777777" w:rsidR="008E2CFC" w:rsidRDefault="008E2CFC" w:rsidP="008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2DE5" w14:textId="77777777" w:rsidR="008E2CFC" w:rsidRDefault="008E2CFC" w:rsidP="008D1883">
      <w:pPr>
        <w:spacing w:after="0" w:line="240" w:lineRule="auto"/>
      </w:pPr>
      <w:r>
        <w:separator/>
      </w:r>
    </w:p>
  </w:footnote>
  <w:footnote w:type="continuationSeparator" w:id="0">
    <w:p w14:paraId="5C63B834" w14:textId="77777777" w:rsidR="008E2CFC" w:rsidRDefault="008E2CFC" w:rsidP="008D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193952"/>
      <w:docPartObj>
        <w:docPartGallery w:val="Page Numbers (Top of Page)"/>
        <w:docPartUnique/>
      </w:docPartObj>
    </w:sdtPr>
    <w:sdtEndPr/>
    <w:sdtContent>
      <w:p w14:paraId="1ED03B58" w14:textId="3D9DCD14" w:rsidR="008D1883" w:rsidRDefault="008D1883">
        <w:pPr>
          <w:pStyle w:val="a8"/>
          <w:jc w:val="center"/>
        </w:pPr>
        <w:r>
          <w:fldChar w:fldCharType="begin"/>
        </w:r>
        <w:r>
          <w:instrText>PAGE   \* MERGEFORMAT</w:instrText>
        </w:r>
        <w:r>
          <w:fldChar w:fldCharType="separate"/>
        </w:r>
        <w:r w:rsidR="00B66E72" w:rsidRPr="00B66E72">
          <w:rPr>
            <w:noProof/>
            <w:lang w:val="ru-RU"/>
          </w:rPr>
          <w:t>11</w:t>
        </w:r>
        <w:r>
          <w:fldChar w:fldCharType="end"/>
        </w:r>
      </w:p>
    </w:sdtContent>
  </w:sdt>
  <w:p w14:paraId="17AD8D18" w14:textId="77777777" w:rsidR="008D1883" w:rsidRDefault="008D18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19C"/>
    <w:multiLevelType w:val="hybridMultilevel"/>
    <w:tmpl w:val="20CCB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E858F9"/>
    <w:multiLevelType w:val="hybridMultilevel"/>
    <w:tmpl w:val="0762B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7A869B9"/>
    <w:multiLevelType w:val="hybridMultilevel"/>
    <w:tmpl w:val="88025C2A"/>
    <w:lvl w:ilvl="0" w:tplc="97C8412C">
      <w:start w:val="7"/>
      <w:numFmt w:val="bullet"/>
      <w:lvlText w:val=""/>
      <w:lvlJc w:val="left"/>
      <w:pPr>
        <w:ind w:left="501" w:hanging="360"/>
      </w:pPr>
      <w:rPr>
        <w:rFonts w:ascii="Symbol" w:eastAsia="TimesNewRomanPSMT" w:hAnsi="Symbol"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EE"/>
    <w:rsid w:val="000020D4"/>
    <w:rsid w:val="00047614"/>
    <w:rsid w:val="00081122"/>
    <w:rsid w:val="001C2582"/>
    <w:rsid w:val="00294653"/>
    <w:rsid w:val="002C4DD2"/>
    <w:rsid w:val="002C759D"/>
    <w:rsid w:val="00346C5E"/>
    <w:rsid w:val="00462A8B"/>
    <w:rsid w:val="004641C5"/>
    <w:rsid w:val="00556857"/>
    <w:rsid w:val="006276EE"/>
    <w:rsid w:val="006D4391"/>
    <w:rsid w:val="00746BC8"/>
    <w:rsid w:val="00787039"/>
    <w:rsid w:val="00806612"/>
    <w:rsid w:val="008A597A"/>
    <w:rsid w:val="008A5FAB"/>
    <w:rsid w:val="008C62A2"/>
    <w:rsid w:val="008D1883"/>
    <w:rsid w:val="008E2CFC"/>
    <w:rsid w:val="009662FF"/>
    <w:rsid w:val="009C3A9B"/>
    <w:rsid w:val="00A61DB9"/>
    <w:rsid w:val="00B66E72"/>
    <w:rsid w:val="00BD3BFC"/>
    <w:rsid w:val="00C74389"/>
    <w:rsid w:val="00C856B0"/>
    <w:rsid w:val="00D57468"/>
    <w:rsid w:val="00D94B10"/>
    <w:rsid w:val="00E25F0F"/>
    <w:rsid w:val="00E73308"/>
    <w:rsid w:val="00F053D5"/>
    <w:rsid w:val="00F27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Обычный (веб) Знак1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 w:type="paragraph" w:customStyle="1" w:styleId="13">
    <w:name w:val="Обычный13"/>
    <w:qFormat/>
    <w:rsid w:val="00B66E72"/>
    <w:pPr>
      <w:spacing w:after="0" w:line="276" w:lineRule="auto"/>
    </w:pPr>
    <w:rPr>
      <w:rFonts w:ascii="Arial" w:eastAsia="Times New Roman" w:hAnsi="Arial" w:cs="Arial"/>
      <w:color w:val="00000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Обычный (веб) Знак1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 w:type="paragraph" w:customStyle="1" w:styleId="13">
    <w:name w:val="Обычный13"/>
    <w:qFormat/>
    <w:rsid w:val="00B66E72"/>
    <w:pPr>
      <w:spacing w:after="0" w:line="276" w:lineRule="auto"/>
    </w:pPr>
    <w:rPr>
      <w:rFonts w:ascii="Arial" w:eastAsia="Times New Roman"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685">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4A95-FFDB-4E7D-A53D-EFCC49C3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3490</Words>
  <Characters>19897</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Констянтин</dc:creator>
  <cp:lastModifiedBy>Користувач</cp:lastModifiedBy>
  <cp:revision>3</cp:revision>
  <cp:lastPrinted>2022-10-06T07:42:00Z</cp:lastPrinted>
  <dcterms:created xsi:type="dcterms:W3CDTF">2023-02-24T12:01:00Z</dcterms:created>
  <dcterms:modified xsi:type="dcterms:W3CDTF">2023-02-24T12:21:00Z</dcterms:modified>
</cp:coreProperties>
</file>